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CEA84" w14:textId="5C990FE5" w:rsidR="00D06F39" w:rsidRPr="00CE0424" w:rsidRDefault="00D06F39" w:rsidP="00D06F39">
      <w:pPr>
        <w:pStyle w:val="3GPPHeader"/>
        <w:spacing w:after="60"/>
        <w:rPr>
          <w:sz w:val="32"/>
          <w:szCs w:val="32"/>
          <w:highlight w:val="yellow"/>
        </w:rPr>
      </w:pPr>
      <w:r w:rsidRPr="00CE0424">
        <w:t>3GPP TSG-RAN WG</w:t>
      </w:r>
      <w:r>
        <w:t>1</w:t>
      </w:r>
      <w:r w:rsidRPr="00CE0424">
        <w:t xml:space="preserve"> </w:t>
      </w:r>
      <w:r>
        <w:t xml:space="preserve">Meeting </w:t>
      </w:r>
      <w:r w:rsidRPr="00CE0424">
        <w:t>#</w:t>
      </w:r>
      <w:r>
        <w:t>115</w:t>
      </w:r>
      <w:r w:rsidRPr="00CE0424">
        <w:tab/>
      </w:r>
      <w:r w:rsidR="00603FF6" w:rsidRPr="00603FF6">
        <w:t xml:space="preserve">R1-2312102       </w:t>
      </w:r>
    </w:p>
    <w:p w14:paraId="565D9016" w14:textId="656CF58D" w:rsidR="00D06F39" w:rsidRPr="00CE0424" w:rsidRDefault="00D06F39" w:rsidP="00D06F39">
      <w:pPr>
        <w:pStyle w:val="3GPPHeader"/>
      </w:pPr>
      <w:r>
        <w:t>Chicago</w:t>
      </w:r>
      <w:r w:rsidRPr="00306B96">
        <w:t xml:space="preserve">, </w:t>
      </w:r>
      <w:r>
        <w:t>USA</w:t>
      </w:r>
      <w:r w:rsidRPr="00306B96">
        <w:t xml:space="preserve">, </w:t>
      </w:r>
      <w:r>
        <w:t>Nov 13</w:t>
      </w:r>
      <w:r w:rsidRPr="00D06F39">
        <w:rPr>
          <w:vertAlign w:val="superscript"/>
        </w:rPr>
        <w:t>th</w:t>
      </w:r>
      <w:r>
        <w:t>-1</w:t>
      </w:r>
      <w:r w:rsidR="00603FF6">
        <w:t>7</w:t>
      </w:r>
      <w:r w:rsidRPr="00D06F39">
        <w:rPr>
          <w:vertAlign w:val="superscript"/>
        </w:rPr>
        <w:t>th</w:t>
      </w:r>
      <w:r>
        <w:t xml:space="preserve"> </w:t>
      </w:r>
      <w:r w:rsidRPr="00306B96">
        <w:t>2023</w:t>
      </w:r>
    </w:p>
    <w:p w14:paraId="5E6D766E" w14:textId="77777777" w:rsidR="00D06F39" w:rsidRPr="00CE0424" w:rsidRDefault="00D06F39" w:rsidP="00D06F39">
      <w:pPr>
        <w:pStyle w:val="3GPPHeader"/>
      </w:pPr>
    </w:p>
    <w:p w14:paraId="28653D05" w14:textId="77777777" w:rsidR="00D06F39" w:rsidRPr="00306B96" w:rsidRDefault="00D06F39" w:rsidP="00D06F39">
      <w:pPr>
        <w:pStyle w:val="3GPPHeader"/>
        <w:rPr>
          <w:sz w:val="22"/>
        </w:rPr>
      </w:pPr>
      <w:r w:rsidRPr="00306B96">
        <w:rPr>
          <w:sz w:val="22"/>
        </w:rPr>
        <w:t>Agenda Item:</w:t>
      </w:r>
      <w:r w:rsidRPr="00306B96">
        <w:rPr>
          <w:sz w:val="22"/>
        </w:rPr>
        <w:tab/>
      </w:r>
      <w:r>
        <w:rPr>
          <w:sz w:val="22"/>
        </w:rPr>
        <w:t>8.12.1</w:t>
      </w:r>
    </w:p>
    <w:p w14:paraId="4EE2A13D" w14:textId="77777777" w:rsidR="00D06F39" w:rsidRPr="00CE0424" w:rsidRDefault="00D06F39" w:rsidP="00D06F39">
      <w:pPr>
        <w:pStyle w:val="3GPPHeader"/>
        <w:rPr>
          <w:sz w:val="22"/>
        </w:rPr>
      </w:pPr>
      <w:r>
        <w:rPr>
          <w:sz w:val="22"/>
        </w:rPr>
        <w:t>Source:</w:t>
      </w:r>
      <w:r w:rsidRPr="00CE0424">
        <w:rPr>
          <w:sz w:val="22"/>
        </w:rPr>
        <w:tab/>
        <w:t>Ericsson</w:t>
      </w:r>
    </w:p>
    <w:p w14:paraId="67507261" w14:textId="77777777" w:rsidR="00D06F39" w:rsidRPr="00CE0424" w:rsidRDefault="00D06F39" w:rsidP="00D06F39">
      <w:pPr>
        <w:pStyle w:val="3GPPHeader"/>
        <w:rPr>
          <w:sz w:val="22"/>
        </w:rPr>
      </w:pPr>
      <w:r>
        <w:rPr>
          <w:sz w:val="22"/>
        </w:rPr>
        <w:t>Title:</w:t>
      </w:r>
      <w:r w:rsidRPr="00CE0424">
        <w:rPr>
          <w:sz w:val="22"/>
        </w:rPr>
        <w:tab/>
      </w:r>
      <w:r w:rsidRPr="00E9281F">
        <w:rPr>
          <w:sz w:val="22"/>
        </w:rPr>
        <w:t>Maintenance for single DCI scheduling multiple cells</w:t>
      </w:r>
    </w:p>
    <w:p w14:paraId="1440EF8C" w14:textId="77777777" w:rsidR="00D06F39" w:rsidRPr="00CE0424" w:rsidRDefault="00D06F39" w:rsidP="00D06F39">
      <w:pPr>
        <w:pStyle w:val="3GPPHeader"/>
        <w:rPr>
          <w:sz w:val="22"/>
        </w:rPr>
      </w:pPr>
      <w:r w:rsidRPr="00CE0424">
        <w:rPr>
          <w:sz w:val="22"/>
        </w:rPr>
        <w:t>Document for:</w:t>
      </w:r>
      <w:r w:rsidRPr="00CE0424">
        <w:rPr>
          <w:sz w:val="22"/>
        </w:rPr>
        <w:tab/>
      </w:r>
      <w:r w:rsidRPr="00306B96">
        <w:rPr>
          <w:sz w:val="22"/>
        </w:rPr>
        <w:t>Discussion, Decision</w:t>
      </w:r>
    </w:p>
    <w:p w14:paraId="208F9B49" w14:textId="77777777" w:rsidR="00D06F39" w:rsidRPr="00CE0424" w:rsidRDefault="00D06F39" w:rsidP="00D06F39">
      <w:pPr>
        <w:pStyle w:val="Heading1"/>
      </w:pPr>
      <w:r w:rsidRPr="00CE0424">
        <w:t>Introduction</w:t>
      </w:r>
    </w:p>
    <w:p w14:paraId="4044FA43" w14:textId="77777777" w:rsidR="00D06F39" w:rsidRPr="00CE0424" w:rsidRDefault="00D06F39" w:rsidP="00D06F39">
      <w:pPr>
        <w:pStyle w:val="BodyText"/>
      </w:pPr>
      <w:r>
        <w:t>Below we discuss maintenance issues for Rel-18 mc-DCI.</w:t>
      </w:r>
    </w:p>
    <w:p w14:paraId="3141C5C4" w14:textId="77777777" w:rsidR="00D06F39" w:rsidRPr="00CE0424" w:rsidRDefault="00D06F39" w:rsidP="00D06F39">
      <w:pPr>
        <w:pStyle w:val="Heading1"/>
      </w:pPr>
      <w:bookmarkStart w:id="0" w:name="_Ref178064866"/>
      <w:r w:rsidRPr="00CE0424">
        <w:t>Discussion</w:t>
      </w:r>
      <w:bookmarkEnd w:id="0"/>
    </w:p>
    <w:p w14:paraId="3FC8A9A6" w14:textId="46043ABB" w:rsidR="00ED2B1E" w:rsidRDefault="00ED2B1E" w:rsidP="004936F7">
      <w:pPr>
        <w:pStyle w:val="Heading2"/>
      </w:pPr>
      <w:r>
        <w:t xml:space="preserve">Case 2 </w:t>
      </w:r>
      <w:proofErr w:type="spellStart"/>
      <w:r>
        <w:t>SCell</w:t>
      </w:r>
      <w:proofErr w:type="spellEnd"/>
      <w:r>
        <w:t xml:space="preserve"> </w:t>
      </w:r>
      <w:r w:rsidR="004936F7">
        <w:t>d</w:t>
      </w:r>
      <w:r>
        <w:t xml:space="preserve">ormancy </w:t>
      </w:r>
      <w:r w:rsidR="004936F7">
        <w:t>i</w:t>
      </w:r>
      <w:r>
        <w:t>ndication</w:t>
      </w:r>
    </w:p>
    <w:p w14:paraId="0D55C222" w14:textId="3426A7EC" w:rsidR="00D06F39" w:rsidRDefault="00ED2B1E" w:rsidP="00D06F39">
      <w:pPr>
        <w:overflowPunct w:val="0"/>
        <w:autoSpaceDE w:val="0"/>
        <w:autoSpaceDN w:val="0"/>
        <w:snapToGrid w:val="0"/>
        <w:jc w:val="both"/>
        <w:rPr>
          <w:lang w:val="en-GB" w:eastAsia="ja-JP"/>
        </w:rPr>
      </w:pPr>
      <w:r>
        <w:rPr>
          <w:lang w:val="en-GB" w:eastAsia="ja-JP"/>
        </w:rPr>
        <w:t>Following was agreed in RAN1#</w:t>
      </w:r>
      <w:proofErr w:type="gramStart"/>
      <w:r>
        <w:rPr>
          <w:lang w:val="en-GB" w:eastAsia="ja-JP"/>
        </w:rPr>
        <w:t>114bis</w:t>
      </w:r>
      <w:proofErr w:type="gramEnd"/>
    </w:p>
    <w:p w14:paraId="44285AEC" w14:textId="77777777" w:rsidR="00ED2B1E" w:rsidRPr="00ED2B1E" w:rsidRDefault="00ED2B1E" w:rsidP="004936F7">
      <w:pPr>
        <w:spacing w:after="0" w:line="240" w:lineRule="auto"/>
        <w:ind w:left="720"/>
        <w:rPr>
          <w:rFonts w:ascii="Times" w:eastAsia="Batang" w:hAnsi="Times" w:cs="Times New Roman"/>
          <w:b/>
          <w:bCs/>
          <w:szCs w:val="24"/>
          <w:highlight w:val="green"/>
          <w:lang w:val="en-GB" w:eastAsia="x-none"/>
        </w:rPr>
      </w:pPr>
      <w:r w:rsidRPr="00ED2B1E">
        <w:rPr>
          <w:rFonts w:ascii="Times" w:eastAsia="Batang" w:hAnsi="Times" w:cs="Times New Roman"/>
          <w:b/>
          <w:bCs/>
          <w:szCs w:val="24"/>
          <w:highlight w:val="green"/>
          <w:lang w:val="en-GB" w:eastAsia="x-none"/>
        </w:rPr>
        <w:t>Agreement</w:t>
      </w:r>
    </w:p>
    <w:p w14:paraId="5B34DCC2" w14:textId="77777777" w:rsidR="00ED2B1E" w:rsidRPr="00ED2B1E" w:rsidRDefault="00ED2B1E" w:rsidP="004936F7">
      <w:pPr>
        <w:spacing w:after="0" w:line="240" w:lineRule="auto"/>
        <w:ind w:left="720"/>
        <w:rPr>
          <w:rFonts w:ascii="Times" w:eastAsia="Batang" w:hAnsi="Times" w:cs="Times New Roman"/>
          <w:szCs w:val="24"/>
          <w:lang w:val="en-GB" w:eastAsia="x-none"/>
        </w:rPr>
      </w:pPr>
      <w:r w:rsidRPr="00ED2B1E">
        <w:rPr>
          <w:rFonts w:ascii="Times" w:eastAsia="Batang" w:hAnsi="Times" w:cs="Times New Roman"/>
          <w:szCs w:val="24"/>
          <w:lang w:val="en-GB" w:eastAsia="x-none"/>
        </w:rPr>
        <w:t xml:space="preserve">For MC-DCI, </w:t>
      </w:r>
      <w:proofErr w:type="spellStart"/>
      <w:r w:rsidRPr="00ED2B1E">
        <w:rPr>
          <w:rFonts w:ascii="Times" w:eastAsia="Batang" w:hAnsi="Times" w:cs="Times New Roman"/>
          <w:szCs w:val="24"/>
          <w:lang w:val="en-GB" w:eastAsia="x-none"/>
        </w:rPr>
        <w:t>SCell</w:t>
      </w:r>
      <w:proofErr w:type="spellEnd"/>
      <w:r w:rsidRPr="00ED2B1E">
        <w:rPr>
          <w:rFonts w:ascii="Times" w:eastAsia="Batang" w:hAnsi="Times" w:cs="Times New Roman"/>
          <w:szCs w:val="24"/>
          <w:lang w:val="en-GB" w:eastAsia="x-none"/>
        </w:rPr>
        <w:t xml:space="preserve"> dormancy indication Case 1 (for both DCI format 0-3 and 1-3) and Case 2 (only for DCI format 1-3) are supported.</w:t>
      </w:r>
    </w:p>
    <w:p w14:paraId="597C9E8E" w14:textId="77777777" w:rsidR="00ED2B1E" w:rsidRDefault="00ED2B1E" w:rsidP="00D06F39">
      <w:pPr>
        <w:jc w:val="both"/>
        <w:rPr>
          <w:lang w:val="en-GB" w:eastAsia="ja-JP"/>
        </w:rPr>
      </w:pPr>
    </w:p>
    <w:p w14:paraId="13F3AAC7" w14:textId="77777777" w:rsidR="00ED2B1E" w:rsidRDefault="00ED2B1E" w:rsidP="00D06F39">
      <w:pPr>
        <w:jc w:val="both"/>
        <w:rPr>
          <w:lang w:val="en-GB" w:eastAsia="ja-JP"/>
        </w:rPr>
      </w:pPr>
      <w:r>
        <w:rPr>
          <w:lang w:val="en-GB" w:eastAsia="ja-JP"/>
        </w:rPr>
        <w:t xml:space="preserve">The details of Case 1 </w:t>
      </w:r>
      <w:proofErr w:type="spellStart"/>
      <w:r>
        <w:rPr>
          <w:lang w:val="en-GB" w:eastAsia="ja-JP"/>
        </w:rPr>
        <w:t>Scell</w:t>
      </w:r>
      <w:proofErr w:type="spellEnd"/>
      <w:r>
        <w:rPr>
          <w:lang w:val="en-GB" w:eastAsia="ja-JP"/>
        </w:rPr>
        <w:t xml:space="preserve"> dormancy indication in DCI 0_3/1_3 </w:t>
      </w:r>
      <w:proofErr w:type="gramStart"/>
      <w:r>
        <w:rPr>
          <w:lang w:val="en-GB" w:eastAsia="ja-JP"/>
        </w:rPr>
        <w:t>were</w:t>
      </w:r>
      <w:proofErr w:type="gramEnd"/>
      <w:r>
        <w:rPr>
          <w:lang w:val="en-GB" w:eastAsia="ja-JP"/>
        </w:rPr>
        <w:t xml:space="preserve"> agreed in previous meeting. </w:t>
      </w:r>
    </w:p>
    <w:p w14:paraId="73392AF9" w14:textId="4DF06084" w:rsidR="00E75522" w:rsidRDefault="00ED2B1E" w:rsidP="00D06F39">
      <w:pPr>
        <w:jc w:val="both"/>
        <w:rPr>
          <w:lang w:val="en-GB" w:eastAsia="ja-JP"/>
        </w:rPr>
      </w:pPr>
      <w:r>
        <w:rPr>
          <w:lang w:val="en-GB" w:eastAsia="ja-JP"/>
        </w:rPr>
        <w:t xml:space="preserve">For Case 2 </w:t>
      </w:r>
      <w:proofErr w:type="spellStart"/>
      <w:r>
        <w:rPr>
          <w:lang w:val="en-GB" w:eastAsia="ja-JP"/>
        </w:rPr>
        <w:t>SCell</w:t>
      </w:r>
      <w:proofErr w:type="spellEnd"/>
      <w:r>
        <w:rPr>
          <w:lang w:val="en-GB" w:eastAsia="ja-JP"/>
        </w:rPr>
        <w:t xml:space="preserve"> dormancy indication in DCI 1_3</w:t>
      </w:r>
      <w:r>
        <w:rPr>
          <w:rFonts w:cs="Arial"/>
          <w:szCs w:val="20"/>
          <w:lang w:val="en-GB" w:eastAsia="ja-JP"/>
        </w:rPr>
        <w:t xml:space="preserve">, </w:t>
      </w:r>
      <w:r w:rsidR="00E75522" w:rsidRPr="002D21F8">
        <w:rPr>
          <w:lang w:val="en-GB" w:eastAsia="ja-JP"/>
        </w:rPr>
        <w:t xml:space="preserve">the fields used for dormancy indication can </w:t>
      </w:r>
      <w:r w:rsidR="00E75522">
        <w:rPr>
          <w:lang w:val="en-GB" w:eastAsia="ja-JP"/>
        </w:rPr>
        <w:t xml:space="preserve">be same as those used for DCI 1_1. For handling FDRA, at least the field for </w:t>
      </w:r>
      <w:proofErr w:type="spellStart"/>
      <w:r w:rsidR="00E75522">
        <w:rPr>
          <w:lang w:val="en-GB" w:eastAsia="ja-JP"/>
        </w:rPr>
        <w:t>PCell</w:t>
      </w:r>
      <w:proofErr w:type="spellEnd"/>
      <w:r w:rsidR="00E75522">
        <w:rPr>
          <w:lang w:val="en-GB" w:eastAsia="ja-JP"/>
        </w:rPr>
        <w:t xml:space="preserve"> indication would have to follow the same handling as DCI 1_1. Regarding FDRA of co-scheduled cells other than </w:t>
      </w:r>
      <w:proofErr w:type="spellStart"/>
      <w:r w:rsidR="00E75522">
        <w:rPr>
          <w:lang w:val="en-GB" w:eastAsia="ja-JP"/>
        </w:rPr>
        <w:t>PCell</w:t>
      </w:r>
      <w:proofErr w:type="spellEnd"/>
      <w:r w:rsidR="00E75522">
        <w:rPr>
          <w:lang w:val="en-GB" w:eastAsia="ja-JP"/>
        </w:rPr>
        <w:t>, the handling depends on whether PDSCH scheduling on those cells is supported using same DCI 1_3 indicating Case 2 dormancy indication. For this we prefer the simpler approach to reserve the FDRA fields for all the co-scheduled cells and not support same DCI 1_3 indicating Case 2 dormancy indication</w:t>
      </w:r>
      <w:r w:rsidR="00DC65DF">
        <w:rPr>
          <w:lang w:val="en-GB" w:eastAsia="ja-JP"/>
        </w:rPr>
        <w:t xml:space="preserve"> + PDSCH scheduling on co-scheduled cells other than </w:t>
      </w:r>
      <w:proofErr w:type="spellStart"/>
      <w:r w:rsidR="00DC65DF">
        <w:rPr>
          <w:lang w:val="en-GB" w:eastAsia="ja-JP"/>
        </w:rPr>
        <w:t>PCell</w:t>
      </w:r>
      <w:proofErr w:type="spellEnd"/>
    </w:p>
    <w:p w14:paraId="166FBC06" w14:textId="77777777" w:rsidR="00D06F39" w:rsidRPr="0031686D" w:rsidRDefault="00D06F39" w:rsidP="00D06F39">
      <w:pPr>
        <w:pStyle w:val="ListParagraph"/>
        <w:jc w:val="both"/>
        <w:rPr>
          <w:lang w:val="en-GB" w:eastAsia="ja-JP"/>
        </w:rPr>
      </w:pPr>
    </w:p>
    <w:p w14:paraId="578CFEFB" w14:textId="7CF7A56A" w:rsidR="00D06F39" w:rsidRDefault="00D06F39" w:rsidP="00D06F39">
      <w:pPr>
        <w:pStyle w:val="Proposal"/>
      </w:pPr>
      <w:bookmarkStart w:id="1" w:name="_Toc149909726"/>
      <w:bookmarkStart w:id="2" w:name="_Toc131759376"/>
      <w:r>
        <w:t xml:space="preserve">For </w:t>
      </w:r>
      <w:r w:rsidR="00DC65DF">
        <w:t xml:space="preserve">Case 2 </w:t>
      </w:r>
      <w:proofErr w:type="spellStart"/>
      <w:r>
        <w:t>SCell</w:t>
      </w:r>
      <w:proofErr w:type="spellEnd"/>
      <w:r>
        <w:t xml:space="preserve"> dormancy indication via DCI 1_3,</w:t>
      </w:r>
      <w:bookmarkEnd w:id="1"/>
      <w:r>
        <w:t xml:space="preserve"> </w:t>
      </w:r>
    </w:p>
    <w:p w14:paraId="7ED896DB" w14:textId="0B37B8F3" w:rsidR="00DC65DF" w:rsidRDefault="00DC65DF" w:rsidP="00D06F39">
      <w:pPr>
        <w:pStyle w:val="Proposal"/>
        <w:numPr>
          <w:ilvl w:val="1"/>
          <w:numId w:val="2"/>
        </w:numPr>
      </w:pPr>
      <w:bookmarkStart w:id="3" w:name="_Toc149909727"/>
      <w:proofErr w:type="spellStart"/>
      <w:r>
        <w:t>PCell</w:t>
      </w:r>
      <w:proofErr w:type="spellEnd"/>
      <w:r>
        <w:t xml:space="preserve"> FDRA field is handled in same way as DCI 1_1</w:t>
      </w:r>
      <w:bookmarkEnd w:id="2"/>
      <w:bookmarkEnd w:id="3"/>
    </w:p>
    <w:p w14:paraId="1FE71983" w14:textId="18EC1FF6" w:rsidR="00DC65DF" w:rsidRDefault="00DC65DF" w:rsidP="00D06F39">
      <w:pPr>
        <w:pStyle w:val="Proposal"/>
        <w:numPr>
          <w:ilvl w:val="1"/>
          <w:numId w:val="2"/>
        </w:numPr>
      </w:pPr>
      <w:bookmarkStart w:id="4" w:name="_Toc149909728"/>
      <w:r>
        <w:t>Following fields are used for dormancy indication (the bits are handled in same way as DCI 1_1)</w:t>
      </w:r>
      <w:bookmarkEnd w:id="4"/>
    </w:p>
    <w:p w14:paraId="38791F3B" w14:textId="073C4C23" w:rsidR="00DC65DF" w:rsidRDefault="00DC65DF" w:rsidP="00DC65DF">
      <w:pPr>
        <w:pStyle w:val="Proposal"/>
        <w:numPr>
          <w:ilvl w:val="2"/>
          <w:numId w:val="2"/>
        </w:numPr>
      </w:pPr>
      <w:bookmarkStart w:id="5" w:name="_Toc149909729"/>
      <w:r>
        <w:t>MCS of TB1 corresponding to the primary cell</w:t>
      </w:r>
      <w:bookmarkEnd w:id="5"/>
    </w:p>
    <w:p w14:paraId="19AFF519" w14:textId="28304D81" w:rsidR="00DC65DF" w:rsidRDefault="00DC65DF" w:rsidP="00DC65DF">
      <w:pPr>
        <w:pStyle w:val="Proposal"/>
        <w:numPr>
          <w:ilvl w:val="2"/>
          <w:numId w:val="2"/>
        </w:numPr>
      </w:pPr>
      <w:bookmarkStart w:id="6" w:name="_Toc149909730"/>
      <w:r>
        <w:t>NDI of TB1 corresponding to the primary cell</w:t>
      </w:r>
      <w:bookmarkEnd w:id="6"/>
    </w:p>
    <w:p w14:paraId="0E5A91AF" w14:textId="1A7ADA3E" w:rsidR="00DC65DF" w:rsidRDefault="00DC65DF" w:rsidP="00DC65DF">
      <w:pPr>
        <w:pStyle w:val="Proposal"/>
        <w:numPr>
          <w:ilvl w:val="2"/>
          <w:numId w:val="2"/>
        </w:numPr>
      </w:pPr>
      <w:bookmarkStart w:id="7" w:name="_Toc149909731"/>
      <w:r>
        <w:t>RV of TB1 corresponding to the primary cell</w:t>
      </w:r>
      <w:bookmarkEnd w:id="7"/>
    </w:p>
    <w:p w14:paraId="439392A2" w14:textId="31A3EF3B" w:rsidR="00DC65DF" w:rsidRDefault="00DC65DF" w:rsidP="00DC65DF">
      <w:pPr>
        <w:pStyle w:val="Proposal"/>
        <w:numPr>
          <w:ilvl w:val="2"/>
          <w:numId w:val="2"/>
        </w:numPr>
      </w:pPr>
      <w:bookmarkStart w:id="8" w:name="_Toc149909732"/>
      <w:r>
        <w:t xml:space="preserve">HARQ process number for block number corresponding to the primary </w:t>
      </w:r>
      <w:proofErr w:type="gramStart"/>
      <w:r>
        <w:t>cell</w:t>
      </w:r>
      <w:bookmarkEnd w:id="8"/>
      <w:proofErr w:type="gramEnd"/>
    </w:p>
    <w:p w14:paraId="0F6D2333" w14:textId="0EF75607" w:rsidR="00DC65DF" w:rsidRDefault="00DC65DF" w:rsidP="00DC65DF">
      <w:pPr>
        <w:pStyle w:val="Proposal"/>
        <w:numPr>
          <w:ilvl w:val="2"/>
          <w:numId w:val="2"/>
        </w:numPr>
      </w:pPr>
      <w:bookmarkStart w:id="9" w:name="_Toc149909733"/>
      <w:r>
        <w:t>Antenna port(s)</w:t>
      </w:r>
      <w:bookmarkEnd w:id="9"/>
      <w:r>
        <w:t xml:space="preserve"> </w:t>
      </w:r>
    </w:p>
    <w:p w14:paraId="3592E899" w14:textId="0E6046CA" w:rsidR="00DC65DF" w:rsidRDefault="00DC65DF" w:rsidP="004936F7">
      <w:pPr>
        <w:pStyle w:val="Proposal"/>
        <w:numPr>
          <w:ilvl w:val="2"/>
          <w:numId w:val="2"/>
        </w:numPr>
      </w:pPr>
      <w:bookmarkStart w:id="10" w:name="_Toc149909734"/>
      <w:r>
        <w:t>DMRS sequence initialization</w:t>
      </w:r>
      <w:bookmarkEnd w:id="10"/>
    </w:p>
    <w:p w14:paraId="0EAEE761" w14:textId="4F5D2721" w:rsidR="00DC65DF" w:rsidRDefault="00DC65DF" w:rsidP="00D06F39">
      <w:pPr>
        <w:pStyle w:val="Proposal"/>
        <w:numPr>
          <w:ilvl w:val="1"/>
          <w:numId w:val="2"/>
        </w:numPr>
      </w:pPr>
      <w:bookmarkStart w:id="11" w:name="_Toc149909735"/>
      <w:r>
        <w:rPr>
          <w:lang w:val="en-GB" w:eastAsia="ja-JP"/>
        </w:rPr>
        <w:t xml:space="preserve">DCI 1_3 indicating Case 2 dormancy indication + PDSCH scheduling on co-scheduled cells other than </w:t>
      </w:r>
      <w:proofErr w:type="spellStart"/>
      <w:r>
        <w:rPr>
          <w:lang w:val="en-GB" w:eastAsia="ja-JP"/>
        </w:rPr>
        <w:t>PCell</w:t>
      </w:r>
      <w:proofErr w:type="spellEnd"/>
      <w:r w:rsidDel="00DC65DF">
        <w:t xml:space="preserve"> </w:t>
      </w:r>
      <w:r>
        <w:t xml:space="preserve">is not </w:t>
      </w:r>
      <w:proofErr w:type="gramStart"/>
      <w:r>
        <w:t>supported</w:t>
      </w:r>
      <w:bookmarkEnd w:id="11"/>
      <w:proofErr w:type="gramEnd"/>
    </w:p>
    <w:p w14:paraId="2392DC6B" w14:textId="1856ED25" w:rsidR="00D06F39" w:rsidRDefault="00D06F39" w:rsidP="00D06F39">
      <w:pPr>
        <w:pStyle w:val="Proposal"/>
        <w:numPr>
          <w:ilvl w:val="1"/>
          <w:numId w:val="2"/>
        </w:numPr>
      </w:pPr>
      <w:bookmarkStart w:id="12" w:name="_Toc149909736"/>
      <w:r>
        <w:lastRenderedPageBreak/>
        <w:t xml:space="preserve">Adopt TP1 </w:t>
      </w:r>
      <w:r w:rsidR="00DC65DF">
        <w:t xml:space="preserve">and TP2 </w:t>
      </w:r>
      <w:r>
        <w:t>for 38.213</w:t>
      </w:r>
      <w:r w:rsidRPr="00CE5BFB">
        <w:t xml:space="preserve"> </w:t>
      </w:r>
      <w:r w:rsidR="00DC65DF">
        <w:t>and 38.212 respectively capturing</w:t>
      </w:r>
      <w:r>
        <w:t xml:space="preserve"> the details of </w:t>
      </w:r>
      <w:proofErr w:type="spellStart"/>
      <w:r>
        <w:t>SCell</w:t>
      </w:r>
      <w:proofErr w:type="spellEnd"/>
      <w:r>
        <w:t xml:space="preserve"> dormancy Case 2 for DCI 1_3</w:t>
      </w:r>
      <w:bookmarkEnd w:id="12"/>
    </w:p>
    <w:p w14:paraId="041A09DE" w14:textId="2F10D113" w:rsidR="00ED2B1E" w:rsidRDefault="004936F7" w:rsidP="00ED2B1E">
      <w:pPr>
        <w:pStyle w:val="Heading2"/>
      </w:pPr>
      <w:r>
        <w:t>Dynamic waveform switching</w:t>
      </w:r>
    </w:p>
    <w:p w14:paraId="72B23065" w14:textId="297A7E5C" w:rsidR="00D06F39" w:rsidRPr="00020EB4" w:rsidRDefault="00D06F39" w:rsidP="00D06F39">
      <w:pPr>
        <w:jc w:val="both"/>
      </w:pPr>
      <w:r w:rsidRPr="00110236">
        <w:t>In Rel-18 coverage enhancements WI, dynamic waveform switching</w:t>
      </w:r>
      <w:r>
        <w:t xml:space="preserve"> (DWS)</w:t>
      </w:r>
      <w:r w:rsidRPr="00110236">
        <w:t xml:space="preserve"> functionality (for switching between CP-OFDM and DFT-S-OFDM) was introduced for PUSCH transmissions</w:t>
      </w:r>
      <w:r>
        <w:t>. Two aspects related to DWS need to be addressed</w:t>
      </w:r>
      <w:r w:rsidRPr="00020EB4">
        <w:t>.</w:t>
      </w:r>
    </w:p>
    <w:p w14:paraId="38F778D2" w14:textId="696901C6" w:rsidR="00D06F39" w:rsidRPr="00020EB4" w:rsidRDefault="00D06F39" w:rsidP="00D06F39">
      <w:pPr>
        <w:pStyle w:val="ListParagraph"/>
        <w:numPr>
          <w:ilvl w:val="0"/>
          <w:numId w:val="5"/>
        </w:numPr>
        <w:jc w:val="both"/>
        <w:rPr>
          <w:rFonts w:ascii="Arial" w:hAnsi="Arial" w:cs="Arial"/>
          <w:sz w:val="20"/>
          <w:szCs w:val="20"/>
        </w:rPr>
      </w:pPr>
      <w:r w:rsidRPr="00020EB4">
        <w:rPr>
          <w:rFonts w:ascii="Arial" w:hAnsi="Arial" w:cs="Arial"/>
          <w:sz w:val="20"/>
          <w:szCs w:val="20"/>
        </w:rPr>
        <w:t xml:space="preserve">The field (transform precoder indicator) is missing for DCI 0_3 (e.g. in 38.212) and should be supported. A corresponding new RRC parameter (like dynamicTransformPrecoderIndicationDCI-0-1) would also be needed </w:t>
      </w:r>
      <w:r>
        <w:rPr>
          <w:rFonts w:ascii="Arial" w:hAnsi="Arial" w:cs="Arial"/>
          <w:sz w:val="20"/>
          <w:szCs w:val="20"/>
          <w:lang w:val="en-US"/>
        </w:rPr>
        <w:t>- it</w:t>
      </w:r>
      <w:r w:rsidRPr="00020EB4">
        <w:rPr>
          <w:rFonts w:ascii="Arial" w:hAnsi="Arial" w:cs="Arial"/>
          <w:sz w:val="20"/>
          <w:szCs w:val="20"/>
        </w:rPr>
        <w:t xml:space="preserve"> is used to determine the presence of this field in the DCI 0_3. We think a single bit in the DCI that is applied to all cells in the scheduled cell set and for which the parameter is configured is enough</w:t>
      </w:r>
      <w:r>
        <w:rPr>
          <w:rFonts w:ascii="Arial" w:hAnsi="Arial" w:cs="Arial"/>
          <w:sz w:val="20"/>
          <w:szCs w:val="20"/>
          <w:lang w:val="en-US"/>
        </w:rPr>
        <w:t xml:space="preserve"> for the transform precoder indicator.</w:t>
      </w:r>
      <w:r w:rsidR="007518FA" w:rsidRPr="007518FA">
        <w:t xml:space="preserve"> </w:t>
      </w:r>
      <w:r w:rsidR="007518FA" w:rsidRPr="007518FA">
        <w:rPr>
          <w:rFonts w:ascii="Arial" w:hAnsi="Arial" w:cs="Arial"/>
          <w:sz w:val="20"/>
          <w:szCs w:val="20"/>
          <w:lang w:val="en-US"/>
        </w:rPr>
        <w:t xml:space="preserve">Rel-18 DWS supports waveform switching in two directions. The one from CP-OFDM to DFT-S-OFDM can improve UL coverage with higher UE transmission power. The other one from DFT-S-OFDM to CP-OFDM may happen when a UE is leaving coverage-limited situation and can be configured with UL CA, where the combination of DWS and DCI format 0_3 </w:t>
      </w:r>
      <w:r w:rsidR="007518FA">
        <w:rPr>
          <w:rFonts w:ascii="Arial" w:hAnsi="Arial" w:cs="Arial"/>
          <w:sz w:val="20"/>
          <w:szCs w:val="20"/>
          <w:lang w:val="en-US"/>
        </w:rPr>
        <w:t>would be</w:t>
      </w:r>
      <w:r w:rsidR="007518FA" w:rsidRPr="007518FA">
        <w:rPr>
          <w:rFonts w:ascii="Arial" w:hAnsi="Arial" w:cs="Arial"/>
          <w:sz w:val="20"/>
          <w:szCs w:val="20"/>
          <w:lang w:val="en-US"/>
        </w:rPr>
        <w:t xml:space="preserve"> valid</w:t>
      </w:r>
      <w:r w:rsidR="007518FA">
        <w:rPr>
          <w:rFonts w:ascii="Arial" w:hAnsi="Arial" w:cs="Arial"/>
          <w:sz w:val="20"/>
          <w:szCs w:val="20"/>
          <w:lang w:val="en-US"/>
        </w:rPr>
        <w:t xml:space="preserve"> and useful</w:t>
      </w:r>
      <w:r w:rsidR="007518FA" w:rsidRPr="007518FA">
        <w:rPr>
          <w:rFonts w:ascii="Arial" w:hAnsi="Arial" w:cs="Arial"/>
          <w:sz w:val="20"/>
          <w:szCs w:val="20"/>
          <w:lang w:val="en-US"/>
        </w:rPr>
        <w:t>.</w:t>
      </w:r>
    </w:p>
    <w:p w14:paraId="08E2D9F2" w14:textId="49AAB6D3" w:rsidR="00D06F39" w:rsidRDefault="00D06F39" w:rsidP="00D06F39">
      <w:pPr>
        <w:pStyle w:val="ListParagraph"/>
        <w:numPr>
          <w:ilvl w:val="0"/>
          <w:numId w:val="5"/>
        </w:numPr>
        <w:jc w:val="both"/>
        <w:rPr>
          <w:rFonts w:ascii="Arial" w:hAnsi="Arial" w:cs="Arial"/>
          <w:sz w:val="20"/>
          <w:szCs w:val="20"/>
        </w:rPr>
      </w:pPr>
      <w:r w:rsidRPr="00020EB4">
        <w:rPr>
          <w:rFonts w:ascii="Arial" w:hAnsi="Arial" w:cs="Arial"/>
          <w:sz w:val="20"/>
          <w:szCs w:val="20"/>
        </w:rPr>
        <w:t>An update is needed for DMRS sequence initialization considering the case where some cells scheduled by DCI 0_3 may use PUSCH with DFT-S-OFDM while some others may use PUSCH with CP-OFDM</w:t>
      </w:r>
      <w:r>
        <w:rPr>
          <w:rFonts w:ascii="Arial" w:hAnsi="Arial" w:cs="Arial"/>
          <w:sz w:val="20"/>
          <w:szCs w:val="20"/>
          <w:lang w:val="en-US"/>
        </w:rPr>
        <w:t>, which can occur with/without DWS.</w:t>
      </w:r>
      <w:r w:rsidRPr="00020EB4">
        <w:rPr>
          <w:rFonts w:ascii="Arial" w:hAnsi="Arial" w:cs="Arial"/>
          <w:sz w:val="20"/>
          <w:szCs w:val="20"/>
        </w:rPr>
        <w:t xml:space="preserve">  </w:t>
      </w:r>
    </w:p>
    <w:p w14:paraId="3534888E" w14:textId="77777777" w:rsidR="004936F7" w:rsidRPr="00020EB4" w:rsidRDefault="004936F7" w:rsidP="004936F7">
      <w:pPr>
        <w:pStyle w:val="ListParagraph"/>
        <w:jc w:val="both"/>
        <w:rPr>
          <w:rFonts w:ascii="Arial" w:hAnsi="Arial" w:cs="Arial"/>
          <w:sz w:val="20"/>
          <w:szCs w:val="20"/>
        </w:rPr>
      </w:pPr>
    </w:p>
    <w:p w14:paraId="185C50CF" w14:textId="77777777" w:rsidR="004936F7" w:rsidRDefault="004936F7" w:rsidP="00D06F39">
      <w:pPr>
        <w:pStyle w:val="Proposal"/>
        <w:tabs>
          <w:tab w:val="clear" w:pos="1304"/>
        </w:tabs>
        <w:ind w:left="1701" w:hanging="1701"/>
      </w:pPr>
      <w:bookmarkStart w:id="13" w:name="_Toc149909737"/>
      <w:r>
        <w:t>Support dynamic waveform switching using DCI 0_3</w:t>
      </w:r>
      <w:bookmarkEnd w:id="13"/>
    </w:p>
    <w:p w14:paraId="01CFE199" w14:textId="484EF6BB" w:rsidR="00D06F39" w:rsidRPr="003D3381" w:rsidRDefault="00D06F39" w:rsidP="004936F7">
      <w:pPr>
        <w:pStyle w:val="Proposal"/>
        <w:numPr>
          <w:ilvl w:val="1"/>
          <w:numId w:val="2"/>
        </w:numPr>
      </w:pPr>
      <w:bookmarkStart w:id="14" w:name="_Toc149909738"/>
      <w:r>
        <w:t xml:space="preserve">Introduce an RRC parameter </w:t>
      </w:r>
      <w:r w:rsidRPr="003D3381">
        <w:t>dynamicTransformPrecoderIndicationDCI-0-3</w:t>
      </w:r>
      <w:r>
        <w:t xml:space="preserve"> that c</w:t>
      </w:r>
      <w:r w:rsidRPr="009B5551">
        <w:t xml:space="preserve">onfigures </w:t>
      </w:r>
      <w:r>
        <w:t xml:space="preserve">presence of </w:t>
      </w:r>
      <w:r w:rsidRPr="009B5551">
        <w:t xml:space="preserve">the transform precoder indicator </w:t>
      </w:r>
      <w:r>
        <w:t xml:space="preserve">field </w:t>
      </w:r>
      <w:r w:rsidRPr="009B5551">
        <w:t>in DCI format 0_</w:t>
      </w:r>
      <w:r>
        <w:t>3</w:t>
      </w:r>
      <w:r w:rsidRPr="009B5551">
        <w:t>.</w:t>
      </w:r>
      <w:bookmarkEnd w:id="14"/>
    </w:p>
    <w:p w14:paraId="1F0E6567" w14:textId="0B5E07D9" w:rsidR="00D06F39" w:rsidRDefault="00D06F39" w:rsidP="004936F7">
      <w:pPr>
        <w:pStyle w:val="Proposal"/>
        <w:numPr>
          <w:ilvl w:val="1"/>
          <w:numId w:val="2"/>
        </w:numPr>
      </w:pPr>
      <w:bookmarkStart w:id="15" w:name="_Toc149909739"/>
      <w:r>
        <w:t xml:space="preserve">Adopt </w:t>
      </w:r>
      <w:bookmarkStart w:id="16" w:name="_Hlk146795902"/>
      <w:r>
        <w:t>TP</w:t>
      </w:r>
      <w:r w:rsidR="00D4175B">
        <w:t>3</w:t>
      </w:r>
      <w:r>
        <w:t xml:space="preserve"> for 38.212 to i</w:t>
      </w:r>
      <w:r w:rsidRPr="003D3381">
        <w:t xml:space="preserve">nclude the Transform precoder indicator </w:t>
      </w:r>
      <w:r>
        <w:t>for</w:t>
      </w:r>
      <w:r w:rsidRPr="003D3381">
        <w:t xml:space="preserve"> DCI 0_3 </w:t>
      </w:r>
      <w:r>
        <w:t>reflecting that the dynamic waveform switching field is supported for DCI 0_3.</w:t>
      </w:r>
      <w:bookmarkEnd w:id="15"/>
      <w:r>
        <w:t xml:space="preserve"> </w:t>
      </w:r>
      <w:bookmarkEnd w:id="16"/>
    </w:p>
    <w:p w14:paraId="0654EA74" w14:textId="27472A01" w:rsidR="00D06F39" w:rsidRPr="003D3381" w:rsidRDefault="00D06F39" w:rsidP="004936F7">
      <w:pPr>
        <w:pStyle w:val="Proposal"/>
        <w:numPr>
          <w:ilvl w:val="1"/>
          <w:numId w:val="2"/>
        </w:numPr>
      </w:pPr>
      <w:bookmarkStart w:id="17" w:name="_Toc149909740"/>
      <w:r w:rsidRPr="003D3381">
        <w:t xml:space="preserve">Adopt </w:t>
      </w:r>
      <w:r>
        <w:t>TP</w:t>
      </w:r>
      <w:r w:rsidR="00D4175B">
        <w:t>4</w:t>
      </w:r>
      <w:r w:rsidRPr="003D3381">
        <w:t xml:space="preserve"> </w:t>
      </w:r>
      <w:r>
        <w:t xml:space="preserve">for 38.212 </w:t>
      </w:r>
      <w:r w:rsidRPr="003D3381">
        <w:t xml:space="preserve">for </w:t>
      </w:r>
      <w:r>
        <w:t xml:space="preserve">updating DMRS sequence initialization for </w:t>
      </w:r>
      <w:r w:rsidRPr="003D3381">
        <w:t>DCI 0_3</w:t>
      </w:r>
      <w:r>
        <w:t xml:space="preserve"> reflecting that the field is applicable to only the cells for which transform precoding is not enabled.</w:t>
      </w:r>
      <w:bookmarkEnd w:id="17"/>
      <w:r>
        <w:t xml:space="preserve"> </w:t>
      </w:r>
    </w:p>
    <w:p w14:paraId="02B319F1" w14:textId="77777777" w:rsidR="00D06F39" w:rsidRPr="00CE0424" w:rsidRDefault="00D06F39" w:rsidP="00D06F39">
      <w:pPr>
        <w:pStyle w:val="Heading1"/>
      </w:pPr>
      <w:r w:rsidRPr="00CE0424">
        <w:t>Conclusion</w:t>
      </w:r>
    </w:p>
    <w:p w14:paraId="2BF6F610" w14:textId="77777777" w:rsidR="00D06F39" w:rsidRDefault="00D06F39" w:rsidP="00D06F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C21EED8" w14:textId="4DE3C0CF" w:rsidR="001D58B2" w:rsidRDefault="00D06F39">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149909726" w:history="1">
        <w:r w:rsidR="001D58B2" w:rsidRPr="00123303">
          <w:rPr>
            <w:rStyle w:val="Hyperlink"/>
            <w:noProof/>
          </w:rPr>
          <w:t>Proposal 1</w:t>
        </w:r>
        <w:r w:rsidR="001D58B2">
          <w:rPr>
            <w:rFonts w:asciiTheme="minorHAnsi" w:eastAsiaTheme="minorEastAsia" w:hAnsiTheme="minorHAnsi"/>
            <w:b w:val="0"/>
            <w:noProof/>
            <w:sz w:val="22"/>
            <w:lang w:eastAsia="en-US"/>
          </w:rPr>
          <w:tab/>
        </w:r>
        <w:r w:rsidR="001D58B2" w:rsidRPr="00123303">
          <w:rPr>
            <w:rStyle w:val="Hyperlink"/>
            <w:noProof/>
          </w:rPr>
          <w:t>For Case 2 SCell dormancy indication via DCI 1_3,</w:t>
        </w:r>
      </w:hyperlink>
    </w:p>
    <w:p w14:paraId="1CD4B0DC" w14:textId="08CF9E23" w:rsidR="001D58B2" w:rsidRDefault="009005E2">
      <w:pPr>
        <w:pStyle w:val="TableofFigures"/>
        <w:tabs>
          <w:tab w:val="right" w:leader="dot" w:pos="9629"/>
        </w:tabs>
        <w:rPr>
          <w:rFonts w:asciiTheme="minorHAnsi" w:eastAsiaTheme="minorEastAsia" w:hAnsiTheme="minorHAnsi"/>
          <w:b w:val="0"/>
          <w:noProof/>
          <w:sz w:val="22"/>
          <w:lang w:eastAsia="en-US"/>
        </w:rPr>
      </w:pPr>
      <w:hyperlink w:anchor="_Toc149909727" w:history="1">
        <w:r w:rsidR="001D58B2" w:rsidRPr="00123303">
          <w:rPr>
            <w:rStyle w:val="Hyperlink"/>
            <w:noProof/>
          </w:rPr>
          <w:t>a.</w:t>
        </w:r>
        <w:r w:rsidR="001D58B2">
          <w:rPr>
            <w:rFonts w:asciiTheme="minorHAnsi" w:eastAsiaTheme="minorEastAsia" w:hAnsiTheme="minorHAnsi"/>
            <w:b w:val="0"/>
            <w:noProof/>
            <w:sz w:val="22"/>
            <w:lang w:eastAsia="en-US"/>
          </w:rPr>
          <w:tab/>
        </w:r>
        <w:r w:rsidR="001D58B2" w:rsidRPr="00123303">
          <w:rPr>
            <w:rStyle w:val="Hyperlink"/>
            <w:noProof/>
          </w:rPr>
          <w:t>PCell FDRA field is handled in same way as DCI 1_1</w:t>
        </w:r>
      </w:hyperlink>
    </w:p>
    <w:p w14:paraId="269199FA" w14:textId="300E5763" w:rsidR="001D58B2" w:rsidRDefault="009005E2">
      <w:pPr>
        <w:pStyle w:val="TableofFigures"/>
        <w:tabs>
          <w:tab w:val="right" w:leader="dot" w:pos="9629"/>
        </w:tabs>
        <w:rPr>
          <w:rFonts w:asciiTheme="minorHAnsi" w:eastAsiaTheme="minorEastAsia" w:hAnsiTheme="minorHAnsi"/>
          <w:b w:val="0"/>
          <w:noProof/>
          <w:sz w:val="22"/>
          <w:lang w:eastAsia="en-US"/>
        </w:rPr>
      </w:pPr>
      <w:hyperlink w:anchor="_Toc149909728" w:history="1">
        <w:r w:rsidR="001D58B2" w:rsidRPr="00123303">
          <w:rPr>
            <w:rStyle w:val="Hyperlink"/>
            <w:noProof/>
          </w:rPr>
          <w:t>b.</w:t>
        </w:r>
        <w:r w:rsidR="001D58B2">
          <w:rPr>
            <w:rFonts w:asciiTheme="minorHAnsi" w:eastAsiaTheme="minorEastAsia" w:hAnsiTheme="minorHAnsi"/>
            <w:b w:val="0"/>
            <w:noProof/>
            <w:sz w:val="22"/>
            <w:lang w:eastAsia="en-US"/>
          </w:rPr>
          <w:tab/>
        </w:r>
        <w:r w:rsidR="001D58B2" w:rsidRPr="00123303">
          <w:rPr>
            <w:rStyle w:val="Hyperlink"/>
            <w:noProof/>
          </w:rPr>
          <w:t>Following fields are used for dormancy indication (the bits are handled in same way as DCI 1_1)</w:t>
        </w:r>
      </w:hyperlink>
    </w:p>
    <w:p w14:paraId="3ACCCC2F" w14:textId="4872AC5F" w:rsidR="001D58B2" w:rsidRDefault="009005E2">
      <w:pPr>
        <w:pStyle w:val="TableofFigures"/>
        <w:tabs>
          <w:tab w:val="right" w:leader="dot" w:pos="9629"/>
        </w:tabs>
        <w:rPr>
          <w:rFonts w:asciiTheme="minorHAnsi" w:eastAsiaTheme="minorEastAsia" w:hAnsiTheme="minorHAnsi"/>
          <w:b w:val="0"/>
          <w:noProof/>
          <w:sz w:val="22"/>
          <w:lang w:eastAsia="en-US"/>
        </w:rPr>
      </w:pPr>
      <w:hyperlink w:anchor="_Toc149909729" w:history="1">
        <w:r w:rsidR="001D58B2" w:rsidRPr="00123303">
          <w:rPr>
            <w:rStyle w:val="Hyperlink"/>
            <w:noProof/>
          </w:rPr>
          <w:t>i.</w:t>
        </w:r>
        <w:r w:rsidR="001D58B2">
          <w:rPr>
            <w:rFonts w:asciiTheme="minorHAnsi" w:eastAsiaTheme="minorEastAsia" w:hAnsiTheme="minorHAnsi"/>
            <w:b w:val="0"/>
            <w:noProof/>
            <w:sz w:val="22"/>
            <w:lang w:eastAsia="en-US"/>
          </w:rPr>
          <w:tab/>
        </w:r>
        <w:r w:rsidR="001D58B2" w:rsidRPr="00123303">
          <w:rPr>
            <w:rStyle w:val="Hyperlink"/>
            <w:noProof/>
          </w:rPr>
          <w:t>MCS of TB1 corresponding to the primary cell</w:t>
        </w:r>
      </w:hyperlink>
    </w:p>
    <w:p w14:paraId="5DC20209" w14:textId="5AF1F912" w:rsidR="001D58B2" w:rsidRDefault="009005E2">
      <w:pPr>
        <w:pStyle w:val="TableofFigures"/>
        <w:tabs>
          <w:tab w:val="right" w:leader="dot" w:pos="9629"/>
        </w:tabs>
        <w:rPr>
          <w:rFonts w:asciiTheme="minorHAnsi" w:eastAsiaTheme="minorEastAsia" w:hAnsiTheme="minorHAnsi"/>
          <w:b w:val="0"/>
          <w:noProof/>
          <w:sz w:val="22"/>
          <w:lang w:eastAsia="en-US"/>
        </w:rPr>
      </w:pPr>
      <w:hyperlink w:anchor="_Toc149909730" w:history="1">
        <w:r w:rsidR="001D58B2" w:rsidRPr="00123303">
          <w:rPr>
            <w:rStyle w:val="Hyperlink"/>
            <w:noProof/>
          </w:rPr>
          <w:t>ii.</w:t>
        </w:r>
        <w:r w:rsidR="001D58B2">
          <w:rPr>
            <w:rFonts w:asciiTheme="minorHAnsi" w:eastAsiaTheme="minorEastAsia" w:hAnsiTheme="minorHAnsi"/>
            <w:b w:val="0"/>
            <w:noProof/>
            <w:sz w:val="22"/>
            <w:lang w:eastAsia="en-US"/>
          </w:rPr>
          <w:tab/>
        </w:r>
        <w:r w:rsidR="001D58B2" w:rsidRPr="00123303">
          <w:rPr>
            <w:rStyle w:val="Hyperlink"/>
            <w:noProof/>
          </w:rPr>
          <w:t>NDI of TB1 corresponding to the primary cell</w:t>
        </w:r>
      </w:hyperlink>
    </w:p>
    <w:p w14:paraId="76D500BD" w14:textId="124F386E" w:rsidR="001D58B2" w:rsidRDefault="009005E2">
      <w:pPr>
        <w:pStyle w:val="TableofFigures"/>
        <w:tabs>
          <w:tab w:val="right" w:leader="dot" w:pos="9629"/>
        </w:tabs>
        <w:rPr>
          <w:rFonts w:asciiTheme="minorHAnsi" w:eastAsiaTheme="minorEastAsia" w:hAnsiTheme="minorHAnsi"/>
          <w:b w:val="0"/>
          <w:noProof/>
          <w:sz w:val="22"/>
          <w:lang w:eastAsia="en-US"/>
        </w:rPr>
      </w:pPr>
      <w:hyperlink w:anchor="_Toc149909731" w:history="1">
        <w:r w:rsidR="001D58B2" w:rsidRPr="00123303">
          <w:rPr>
            <w:rStyle w:val="Hyperlink"/>
            <w:noProof/>
          </w:rPr>
          <w:t>iii.</w:t>
        </w:r>
        <w:r w:rsidR="001D58B2">
          <w:rPr>
            <w:rFonts w:asciiTheme="minorHAnsi" w:eastAsiaTheme="minorEastAsia" w:hAnsiTheme="minorHAnsi"/>
            <w:b w:val="0"/>
            <w:noProof/>
            <w:sz w:val="22"/>
            <w:lang w:eastAsia="en-US"/>
          </w:rPr>
          <w:tab/>
        </w:r>
        <w:r w:rsidR="001D58B2" w:rsidRPr="00123303">
          <w:rPr>
            <w:rStyle w:val="Hyperlink"/>
            <w:noProof/>
          </w:rPr>
          <w:t>RV of TB1 corresponding to the primary cell</w:t>
        </w:r>
      </w:hyperlink>
    </w:p>
    <w:p w14:paraId="648A3AF5" w14:textId="70A3C9AE" w:rsidR="001D58B2" w:rsidRDefault="009005E2">
      <w:pPr>
        <w:pStyle w:val="TableofFigures"/>
        <w:tabs>
          <w:tab w:val="right" w:leader="dot" w:pos="9629"/>
        </w:tabs>
        <w:rPr>
          <w:rFonts w:asciiTheme="minorHAnsi" w:eastAsiaTheme="minorEastAsia" w:hAnsiTheme="minorHAnsi"/>
          <w:b w:val="0"/>
          <w:noProof/>
          <w:sz w:val="22"/>
          <w:lang w:eastAsia="en-US"/>
        </w:rPr>
      </w:pPr>
      <w:hyperlink w:anchor="_Toc149909732" w:history="1">
        <w:r w:rsidR="001D58B2" w:rsidRPr="00123303">
          <w:rPr>
            <w:rStyle w:val="Hyperlink"/>
            <w:noProof/>
          </w:rPr>
          <w:t>iv.</w:t>
        </w:r>
        <w:r w:rsidR="001D58B2">
          <w:rPr>
            <w:rFonts w:asciiTheme="minorHAnsi" w:eastAsiaTheme="minorEastAsia" w:hAnsiTheme="minorHAnsi"/>
            <w:b w:val="0"/>
            <w:noProof/>
            <w:sz w:val="22"/>
            <w:lang w:eastAsia="en-US"/>
          </w:rPr>
          <w:tab/>
        </w:r>
        <w:r w:rsidR="001D58B2" w:rsidRPr="00123303">
          <w:rPr>
            <w:rStyle w:val="Hyperlink"/>
            <w:noProof/>
          </w:rPr>
          <w:t>HARQ process number for block number corresponding to the primary cell</w:t>
        </w:r>
      </w:hyperlink>
    </w:p>
    <w:p w14:paraId="2604C337" w14:textId="181E6C42" w:rsidR="001D58B2" w:rsidRDefault="009005E2">
      <w:pPr>
        <w:pStyle w:val="TableofFigures"/>
        <w:tabs>
          <w:tab w:val="right" w:leader="dot" w:pos="9629"/>
        </w:tabs>
        <w:rPr>
          <w:rFonts w:asciiTheme="minorHAnsi" w:eastAsiaTheme="minorEastAsia" w:hAnsiTheme="minorHAnsi"/>
          <w:b w:val="0"/>
          <w:noProof/>
          <w:sz w:val="22"/>
          <w:lang w:eastAsia="en-US"/>
        </w:rPr>
      </w:pPr>
      <w:hyperlink w:anchor="_Toc149909733" w:history="1">
        <w:r w:rsidR="001D58B2" w:rsidRPr="00123303">
          <w:rPr>
            <w:rStyle w:val="Hyperlink"/>
            <w:noProof/>
          </w:rPr>
          <w:t>v.</w:t>
        </w:r>
        <w:r w:rsidR="001D58B2">
          <w:rPr>
            <w:rFonts w:asciiTheme="minorHAnsi" w:eastAsiaTheme="minorEastAsia" w:hAnsiTheme="minorHAnsi"/>
            <w:b w:val="0"/>
            <w:noProof/>
            <w:sz w:val="22"/>
            <w:lang w:eastAsia="en-US"/>
          </w:rPr>
          <w:tab/>
        </w:r>
        <w:r w:rsidR="001D58B2" w:rsidRPr="00123303">
          <w:rPr>
            <w:rStyle w:val="Hyperlink"/>
            <w:noProof/>
          </w:rPr>
          <w:t>Antenna port(s)</w:t>
        </w:r>
      </w:hyperlink>
    </w:p>
    <w:p w14:paraId="1FC1D246" w14:textId="4755EF90" w:rsidR="001D58B2" w:rsidRDefault="009005E2">
      <w:pPr>
        <w:pStyle w:val="TableofFigures"/>
        <w:tabs>
          <w:tab w:val="right" w:leader="dot" w:pos="9629"/>
        </w:tabs>
        <w:rPr>
          <w:rFonts w:asciiTheme="minorHAnsi" w:eastAsiaTheme="minorEastAsia" w:hAnsiTheme="minorHAnsi"/>
          <w:b w:val="0"/>
          <w:noProof/>
          <w:sz w:val="22"/>
          <w:lang w:eastAsia="en-US"/>
        </w:rPr>
      </w:pPr>
      <w:hyperlink w:anchor="_Toc149909734" w:history="1">
        <w:r w:rsidR="001D58B2" w:rsidRPr="00123303">
          <w:rPr>
            <w:rStyle w:val="Hyperlink"/>
            <w:noProof/>
          </w:rPr>
          <w:t>vi.</w:t>
        </w:r>
        <w:r w:rsidR="001D58B2">
          <w:rPr>
            <w:rFonts w:asciiTheme="minorHAnsi" w:eastAsiaTheme="minorEastAsia" w:hAnsiTheme="minorHAnsi"/>
            <w:b w:val="0"/>
            <w:noProof/>
            <w:sz w:val="22"/>
            <w:lang w:eastAsia="en-US"/>
          </w:rPr>
          <w:tab/>
        </w:r>
        <w:r w:rsidR="001D58B2" w:rsidRPr="00123303">
          <w:rPr>
            <w:rStyle w:val="Hyperlink"/>
            <w:noProof/>
          </w:rPr>
          <w:t>DMRS sequence initialization</w:t>
        </w:r>
      </w:hyperlink>
    </w:p>
    <w:p w14:paraId="69AC913B" w14:textId="55C63E81" w:rsidR="001D58B2" w:rsidRDefault="009005E2">
      <w:pPr>
        <w:pStyle w:val="TableofFigures"/>
        <w:tabs>
          <w:tab w:val="right" w:leader="dot" w:pos="9629"/>
        </w:tabs>
        <w:rPr>
          <w:rFonts w:asciiTheme="minorHAnsi" w:eastAsiaTheme="minorEastAsia" w:hAnsiTheme="minorHAnsi"/>
          <w:b w:val="0"/>
          <w:noProof/>
          <w:sz w:val="22"/>
          <w:lang w:eastAsia="en-US"/>
        </w:rPr>
      </w:pPr>
      <w:hyperlink w:anchor="_Toc149909735" w:history="1">
        <w:r w:rsidR="001D58B2" w:rsidRPr="00123303">
          <w:rPr>
            <w:rStyle w:val="Hyperlink"/>
            <w:noProof/>
          </w:rPr>
          <w:t>c.</w:t>
        </w:r>
        <w:r w:rsidR="001D58B2">
          <w:rPr>
            <w:rFonts w:asciiTheme="minorHAnsi" w:eastAsiaTheme="minorEastAsia" w:hAnsiTheme="minorHAnsi"/>
            <w:b w:val="0"/>
            <w:noProof/>
            <w:sz w:val="22"/>
            <w:lang w:eastAsia="en-US"/>
          </w:rPr>
          <w:tab/>
        </w:r>
        <w:r w:rsidR="001D58B2" w:rsidRPr="00123303">
          <w:rPr>
            <w:rStyle w:val="Hyperlink"/>
            <w:noProof/>
            <w:lang w:val="en-GB" w:eastAsia="ja-JP"/>
          </w:rPr>
          <w:t>DCI 1_3 indicating Case 2 dormancy indication + PDSCH scheduling on co-scheduled cells other than PCell</w:t>
        </w:r>
        <w:r w:rsidR="001D58B2" w:rsidRPr="00123303">
          <w:rPr>
            <w:rStyle w:val="Hyperlink"/>
            <w:noProof/>
          </w:rPr>
          <w:t xml:space="preserve"> is not supported</w:t>
        </w:r>
      </w:hyperlink>
    </w:p>
    <w:p w14:paraId="1C4C816B" w14:textId="36D0A442" w:rsidR="001D58B2" w:rsidRDefault="009005E2">
      <w:pPr>
        <w:pStyle w:val="TableofFigures"/>
        <w:tabs>
          <w:tab w:val="right" w:leader="dot" w:pos="9629"/>
        </w:tabs>
        <w:rPr>
          <w:rFonts w:asciiTheme="minorHAnsi" w:eastAsiaTheme="minorEastAsia" w:hAnsiTheme="minorHAnsi"/>
          <w:b w:val="0"/>
          <w:noProof/>
          <w:sz w:val="22"/>
          <w:lang w:eastAsia="en-US"/>
        </w:rPr>
      </w:pPr>
      <w:hyperlink w:anchor="_Toc149909736" w:history="1">
        <w:r w:rsidR="001D58B2" w:rsidRPr="00123303">
          <w:rPr>
            <w:rStyle w:val="Hyperlink"/>
            <w:noProof/>
          </w:rPr>
          <w:t>d.</w:t>
        </w:r>
        <w:r w:rsidR="001D58B2">
          <w:rPr>
            <w:rFonts w:asciiTheme="minorHAnsi" w:eastAsiaTheme="minorEastAsia" w:hAnsiTheme="minorHAnsi"/>
            <w:b w:val="0"/>
            <w:noProof/>
            <w:sz w:val="22"/>
            <w:lang w:eastAsia="en-US"/>
          </w:rPr>
          <w:tab/>
        </w:r>
        <w:r w:rsidR="001D58B2" w:rsidRPr="00123303">
          <w:rPr>
            <w:rStyle w:val="Hyperlink"/>
            <w:noProof/>
          </w:rPr>
          <w:t>Adopt TP1 and TP2 for 38.213 and 38.212 respectively capturing the details of SCell dormancy Case 2 for DCI 1_3</w:t>
        </w:r>
      </w:hyperlink>
    </w:p>
    <w:p w14:paraId="3E0D9873" w14:textId="3E1D163B" w:rsidR="001D58B2" w:rsidRDefault="009005E2">
      <w:pPr>
        <w:pStyle w:val="TableofFigures"/>
        <w:tabs>
          <w:tab w:val="right" w:leader="dot" w:pos="9629"/>
        </w:tabs>
        <w:rPr>
          <w:rFonts w:asciiTheme="minorHAnsi" w:eastAsiaTheme="minorEastAsia" w:hAnsiTheme="minorHAnsi"/>
          <w:b w:val="0"/>
          <w:noProof/>
          <w:sz w:val="22"/>
          <w:lang w:eastAsia="en-US"/>
        </w:rPr>
      </w:pPr>
      <w:hyperlink w:anchor="_Toc149909737" w:history="1">
        <w:r w:rsidR="001D58B2" w:rsidRPr="00123303">
          <w:rPr>
            <w:rStyle w:val="Hyperlink"/>
            <w:noProof/>
          </w:rPr>
          <w:t>Proposal 2</w:t>
        </w:r>
        <w:r w:rsidR="001D58B2">
          <w:rPr>
            <w:rFonts w:asciiTheme="minorHAnsi" w:eastAsiaTheme="minorEastAsia" w:hAnsiTheme="minorHAnsi"/>
            <w:b w:val="0"/>
            <w:noProof/>
            <w:sz w:val="22"/>
            <w:lang w:eastAsia="en-US"/>
          </w:rPr>
          <w:tab/>
        </w:r>
        <w:r w:rsidR="001D58B2" w:rsidRPr="00123303">
          <w:rPr>
            <w:rStyle w:val="Hyperlink"/>
            <w:noProof/>
          </w:rPr>
          <w:t>Support dynamic waveform switching using DCI 0_3</w:t>
        </w:r>
      </w:hyperlink>
    </w:p>
    <w:p w14:paraId="2A9E3E8F" w14:textId="53C2D18C" w:rsidR="001D58B2" w:rsidRDefault="009005E2">
      <w:pPr>
        <w:pStyle w:val="TableofFigures"/>
        <w:tabs>
          <w:tab w:val="right" w:leader="dot" w:pos="9629"/>
        </w:tabs>
        <w:rPr>
          <w:rFonts w:asciiTheme="minorHAnsi" w:eastAsiaTheme="minorEastAsia" w:hAnsiTheme="minorHAnsi"/>
          <w:b w:val="0"/>
          <w:noProof/>
          <w:sz w:val="22"/>
          <w:lang w:eastAsia="en-US"/>
        </w:rPr>
      </w:pPr>
      <w:hyperlink w:anchor="_Toc149909738" w:history="1">
        <w:r w:rsidR="001D58B2" w:rsidRPr="00123303">
          <w:rPr>
            <w:rStyle w:val="Hyperlink"/>
            <w:noProof/>
          </w:rPr>
          <w:t>a.</w:t>
        </w:r>
        <w:r w:rsidR="001D58B2">
          <w:rPr>
            <w:rFonts w:asciiTheme="minorHAnsi" w:eastAsiaTheme="minorEastAsia" w:hAnsiTheme="minorHAnsi"/>
            <w:b w:val="0"/>
            <w:noProof/>
            <w:sz w:val="22"/>
            <w:lang w:eastAsia="en-US"/>
          </w:rPr>
          <w:tab/>
        </w:r>
        <w:r w:rsidR="001D58B2" w:rsidRPr="00123303">
          <w:rPr>
            <w:rStyle w:val="Hyperlink"/>
            <w:noProof/>
          </w:rPr>
          <w:t>Introduce an RRC parameter dynamicTransformPrecoderIndicationDCI-0-3 that configures presence of the transform precoder indicator field in DCI format 0_3.</w:t>
        </w:r>
      </w:hyperlink>
    </w:p>
    <w:p w14:paraId="13D2B211" w14:textId="049131AB" w:rsidR="001D58B2" w:rsidRDefault="009005E2">
      <w:pPr>
        <w:pStyle w:val="TableofFigures"/>
        <w:tabs>
          <w:tab w:val="right" w:leader="dot" w:pos="9629"/>
        </w:tabs>
        <w:rPr>
          <w:rFonts w:asciiTheme="minorHAnsi" w:eastAsiaTheme="minorEastAsia" w:hAnsiTheme="minorHAnsi"/>
          <w:b w:val="0"/>
          <w:noProof/>
          <w:sz w:val="22"/>
          <w:lang w:eastAsia="en-US"/>
        </w:rPr>
      </w:pPr>
      <w:hyperlink w:anchor="_Toc149909739" w:history="1">
        <w:r w:rsidR="001D58B2" w:rsidRPr="00123303">
          <w:rPr>
            <w:rStyle w:val="Hyperlink"/>
            <w:noProof/>
          </w:rPr>
          <w:t>b.</w:t>
        </w:r>
        <w:r w:rsidR="001D58B2">
          <w:rPr>
            <w:rFonts w:asciiTheme="minorHAnsi" w:eastAsiaTheme="minorEastAsia" w:hAnsiTheme="minorHAnsi"/>
            <w:b w:val="0"/>
            <w:noProof/>
            <w:sz w:val="22"/>
            <w:lang w:eastAsia="en-US"/>
          </w:rPr>
          <w:tab/>
        </w:r>
        <w:r w:rsidR="001D58B2" w:rsidRPr="00123303">
          <w:rPr>
            <w:rStyle w:val="Hyperlink"/>
            <w:noProof/>
          </w:rPr>
          <w:t>Adopt TP3 for 38.212 to include the Transform precoder indicator for DCI 0_3 reflecting that the dynamic waveform switching field is supported for DCI 0_3.</w:t>
        </w:r>
      </w:hyperlink>
    </w:p>
    <w:p w14:paraId="1505FFE8" w14:textId="7CAB74FA" w:rsidR="001D58B2" w:rsidRDefault="009005E2">
      <w:pPr>
        <w:pStyle w:val="TableofFigures"/>
        <w:tabs>
          <w:tab w:val="right" w:leader="dot" w:pos="9629"/>
        </w:tabs>
        <w:rPr>
          <w:rFonts w:asciiTheme="minorHAnsi" w:eastAsiaTheme="minorEastAsia" w:hAnsiTheme="minorHAnsi"/>
          <w:b w:val="0"/>
          <w:noProof/>
          <w:sz w:val="22"/>
          <w:lang w:eastAsia="en-US"/>
        </w:rPr>
      </w:pPr>
      <w:hyperlink w:anchor="_Toc149909740" w:history="1">
        <w:r w:rsidR="001D58B2" w:rsidRPr="00123303">
          <w:rPr>
            <w:rStyle w:val="Hyperlink"/>
            <w:noProof/>
          </w:rPr>
          <w:t>c.</w:t>
        </w:r>
        <w:r w:rsidR="001D58B2">
          <w:rPr>
            <w:rFonts w:asciiTheme="minorHAnsi" w:eastAsiaTheme="minorEastAsia" w:hAnsiTheme="minorHAnsi"/>
            <w:b w:val="0"/>
            <w:noProof/>
            <w:sz w:val="22"/>
            <w:lang w:eastAsia="en-US"/>
          </w:rPr>
          <w:tab/>
        </w:r>
        <w:r w:rsidR="001D58B2" w:rsidRPr="00123303">
          <w:rPr>
            <w:rStyle w:val="Hyperlink"/>
            <w:noProof/>
          </w:rPr>
          <w:t>Adopt TP4 for 38.212 for updating DMRS sequence initialization for DCI 0_3 reflecting that the field is applicable to only the cells for which transform precoding is not enabled.</w:t>
        </w:r>
      </w:hyperlink>
    </w:p>
    <w:p w14:paraId="2C15D627" w14:textId="223736EF" w:rsidR="00D06F39" w:rsidRPr="000215CA" w:rsidRDefault="00D06F39" w:rsidP="00D06F39">
      <w:pPr>
        <w:pStyle w:val="TableofFigures"/>
        <w:tabs>
          <w:tab w:val="right" w:leader="dot" w:pos="9629"/>
        </w:tabs>
        <w:jc w:val="both"/>
        <w:rPr>
          <w:bCs/>
        </w:rPr>
      </w:pPr>
      <w:r>
        <w:rPr>
          <w:b w:val="0"/>
          <w:bCs/>
        </w:rPr>
        <w:fldChar w:fldCharType="end"/>
      </w:r>
      <w:r w:rsidRPr="00CE0424">
        <w:rPr>
          <w:bCs/>
        </w:rPr>
        <w:t xml:space="preserve"> </w:t>
      </w:r>
    </w:p>
    <w:p w14:paraId="5CC55508" w14:textId="77777777" w:rsidR="00D06F39" w:rsidRPr="00CE0424" w:rsidRDefault="00D06F39" w:rsidP="00D06F39">
      <w:pPr>
        <w:pStyle w:val="Heading1"/>
      </w:pPr>
      <w:bookmarkStart w:id="18" w:name="_In-sequence_SDU_delivery"/>
      <w:bookmarkEnd w:id="18"/>
      <w:r w:rsidRPr="00CE0424">
        <w:t>References</w:t>
      </w:r>
    </w:p>
    <w:p w14:paraId="195BFCF5" w14:textId="77777777" w:rsidR="00D06F39" w:rsidRDefault="00D06F39" w:rsidP="00D06F39">
      <w:pPr>
        <w:pStyle w:val="Reference"/>
      </w:pPr>
      <w:bookmarkStart w:id="19" w:name="_Ref133499858"/>
      <w:bookmarkStart w:id="20" w:name="_Ref135035166"/>
      <w:bookmarkStart w:id="21" w:name="_Ref174151459"/>
      <w:bookmarkStart w:id="22" w:name="_Ref189809556"/>
      <w:r>
        <w:t>38.212-i00</w:t>
      </w:r>
    </w:p>
    <w:p w14:paraId="79040FCD" w14:textId="77777777" w:rsidR="00D06F39" w:rsidRDefault="00D06F39" w:rsidP="00D06F39">
      <w:pPr>
        <w:pStyle w:val="Reference"/>
      </w:pPr>
      <w:r>
        <w:t>38.213-i00</w:t>
      </w:r>
    </w:p>
    <w:bookmarkEnd w:id="19"/>
    <w:bookmarkEnd w:id="20"/>
    <w:bookmarkEnd w:id="21"/>
    <w:bookmarkEnd w:id="22"/>
    <w:p w14:paraId="2CA6B17E" w14:textId="77777777" w:rsidR="00D06F39" w:rsidRDefault="00D06F39" w:rsidP="00D06F39">
      <w:pPr>
        <w:pStyle w:val="Heading1"/>
        <w:numPr>
          <w:ilvl w:val="0"/>
          <w:numId w:val="0"/>
        </w:numPr>
        <w:ind w:left="432" w:hanging="432"/>
      </w:pPr>
      <w:r>
        <w:t>Annex TP1</w:t>
      </w:r>
    </w:p>
    <w:p w14:paraId="11F4088A" w14:textId="77777777" w:rsidR="00D06F39" w:rsidRPr="00CE5BFB" w:rsidRDefault="00D06F39" w:rsidP="00D06F39">
      <w:pPr>
        <w:rPr>
          <w:lang w:val="en-GB" w:eastAsia="ja-JP"/>
        </w:rPr>
      </w:pPr>
      <w:r>
        <w:t xml:space="preserve">TP1 for 38.213 to correct the details of </w:t>
      </w:r>
      <w:proofErr w:type="spellStart"/>
      <w:r>
        <w:t>SCell</w:t>
      </w:r>
      <w:proofErr w:type="spellEnd"/>
      <w:r>
        <w:t xml:space="preserve"> dormancy Case 1 and Case 2 for DCI 1_3 and Case 1 for DCI 0_3. Otherwise, the specification would be incorrect.</w:t>
      </w:r>
    </w:p>
    <w:p w14:paraId="59F860D6" w14:textId="77777777" w:rsidR="00D06F39" w:rsidRDefault="00D06F39" w:rsidP="00D06F39">
      <w:pPr>
        <w:pStyle w:val="Heading2"/>
        <w:numPr>
          <w:ilvl w:val="0"/>
          <w:numId w:val="0"/>
        </w:numPr>
        <w:ind w:left="576" w:hanging="576"/>
      </w:pPr>
      <w:bookmarkStart w:id="23" w:name="_Toc12021467"/>
      <w:bookmarkStart w:id="24" w:name="_Toc20311579"/>
      <w:bookmarkStart w:id="25" w:name="_Toc26719404"/>
      <w:bookmarkStart w:id="26" w:name="_Toc29894837"/>
      <w:bookmarkStart w:id="27" w:name="_Toc29899136"/>
      <w:bookmarkStart w:id="28" w:name="_Toc29899554"/>
      <w:bookmarkStart w:id="29" w:name="_Toc29917291"/>
      <w:bookmarkStart w:id="30" w:name="_Toc36498165"/>
      <w:bookmarkStart w:id="31" w:name="_Toc45699191"/>
      <w:bookmarkStart w:id="32" w:name="_Toc146214415"/>
      <w:r w:rsidRPr="00B916EC">
        <w:t>9.1</w:t>
      </w:r>
      <w:r w:rsidRPr="00B916EC">
        <w:rPr>
          <w:rFonts w:hint="eastAsia"/>
        </w:rPr>
        <w:tab/>
      </w:r>
      <w:r w:rsidRPr="00B916EC">
        <w:t>HARQ-ACK codebook determination</w:t>
      </w:r>
      <w:bookmarkEnd w:id="23"/>
      <w:bookmarkEnd w:id="24"/>
      <w:bookmarkEnd w:id="25"/>
      <w:bookmarkEnd w:id="26"/>
      <w:bookmarkEnd w:id="27"/>
      <w:bookmarkEnd w:id="28"/>
      <w:bookmarkEnd w:id="29"/>
      <w:bookmarkEnd w:id="30"/>
      <w:bookmarkEnd w:id="31"/>
      <w:bookmarkEnd w:id="32"/>
    </w:p>
    <w:p w14:paraId="28A7CF41" w14:textId="77777777" w:rsidR="00D06F39" w:rsidRPr="003D3381" w:rsidRDefault="00D06F39" w:rsidP="00D06F39">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48C6BE77" w14:textId="77777777" w:rsidR="00D06F39" w:rsidRPr="00AA1EF8" w:rsidRDefault="00D06F39" w:rsidP="00D06F39">
      <w:pPr>
        <w:spacing w:after="180" w:line="240" w:lineRule="auto"/>
        <w:rPr>
          <w:rFonts w:ascii="Times New Roman" w:eastAsia="SimSun" w:hAnsi="Times New Roman" w:cs="Times New Roman"/>
          <w:szCs w:val="20"/>
          <w:lang w:val="en-GB"/>
        </w:rPr>
      </w:pPr>
      <w:r w:rsidRPr="00AA1EF8">
        <w:rPr>
          <w:rFonts w:ascii="Times New Roman" w:eastAsia="SimSun" w:hAnsi="Times New Roman" w:cs="Times New Roman"/>
          <w:szCs w:val="20"/>
          <w:lang w:val="en-GB"/>
        </w:rPr>
        <w:t>If a UE detects a DCI format 1_1</w:t>
      </w:r>
      <w:r w:rsidRPr="00AA1EF8">
        <w:rPr>
          <w:rFonts w:ascii="Times New Roman" w:eastAsia="SimSun" w:hAnsi="Times New Roman" w:cs="Times New Roman"/>
          <w:color w:val="FF0000"/>
          <w:szCs w:val="20"/>
          <w:lang w:val="en-GB"/>
        </w:rPr>
        <w:t xml:space="preserve">/1_3 </w:t>
      </w:r>
      <w:r w:rsidRPr="00AA1EF8">
        <w:rPr>
          <w:rFonts w:ascii="Times New Roman" w:eastAsia="SimSun" w:hAnsi="Times New Roman" w:cs="Times New Roman"/>
          <w:szCs w:val="20"/>
          <w:lang w:val="en-GB"/>
        </w:rPr>
        <w:t xml:space="preserve">indicating </w:t>
      </w:r>
    </w:p>
    <w:p w14:paraId="0B85AA82" w14:textId="77777777" w:rsidR="00D06F39" w:rsidRPr="00AA1EF8" w:rsidRDefault="00D06F39" w:rsidP="00D06F39">
      <w:pPr>
        <w:spacing w:after="180" w:line="240" w:lineRule="auto"/>
        <w:ind w:left="568" w:hanging="284"/>
        <w:rPr>
          <w:rFonts w:ascii="Times New Roman" w:eastAsia="SimSun" w:hAnsi="Times New Roman" w:cs="Times New Roman"/>
          <w:szCs w:val="20"/>
          <w:lang w:val="x-none"/>
        </w:rPr>
      </w:pPr>
      <w:r w:rsidRPr="00AA1EF8">
        <w:rPr>
          <w:rFonts w:ascii="Times New Roman" w:eastAsia="SimSun" w:hAnsi="Times New Roman" w:cs="Times New Roman"/>
          <w:szCs w:val="20"/>
          <w:lang w:val="x-none"/>
        </w:rPr>
        <w:t>-</w:t>
      </w:r>
      <w:r w:rsidRPr="00AA1EF8">
        <w:rPr>
          <w:rFonts w:ascii="Times New Roman" w:eastAsia="SimSun" w:hAnsi="Times New Roman" w:cs="Times New Roman"/>
          <w:szCs w:val="20"/>
          <w:lang w:val="x-none"/>
        </w:rPr>
        <w:tab/>
        <w:t>S</w:t>
      </w:r>
      <w:r w:rsidRPr="00AA1EF8">
        <w:rPr>
          <w:rFonts w:ascii="Times New Roman" w:eastAsia="SimSun" w:hAnsi="Times New Roman" w:cs="Times New Roman"/>
          <w:szCs w:val="20"/>
        </w:rPr>
        <w:t>C</w:t>
      </w:r>
      <w:r w:rsidRPr="00AA1EF8">
        <w:rPr>
          <w:rFonts w:ascii="Times New Roman" w:eastAsia="SimSun" w:hAnsi="Times New Roman" w:cs="Times New Roman"/>
          <w:szCs w:val="20"/>
          <w:lang w:val="x-none"/>
        </w:rPr>
        <w:t>ell</w:t>
      </w:r>
      <w:r w:rsidRPr="00AA1EF8">
        <w:rPr>
          <w:rFonts w:ascii="Times New Roman" w:eastAsia="SimSun" w:hAnsi="Times New Roman" w:cs="Times New Roman"/>
          <w:szCs w:val="20"/>
        </w:rPr>
        <w:t xml:space="preserve"> dormancy without scheduling a PDSCH reception</w:t>
      </w:r>
      <w:r w:rsidRPr="00AA1EF8">
        <w:rPr>
          <w:rFonts w:ascii="Times New Roman" w:eastAsia="SimSun" w:hAnsi="Times New Roman" w:cs="Times New Roman"/>
          <w:szCs w:val="20"/>
          <w:lang w:val="x-none"/>
        </w:rPr>
        <w:t xml:space="preserve">, as described in clause </w:t>
      </w:r>
      <w:r w:rsidRPr="00AA1EF8">
        <w:rPr>
          <w:rFonts w:ascii="Times New Roman" w:eastAsia="SimSun" w:hAnsi="Times New Roman" w:cs="Times New Roman"/>
          <w:szCs w:val="20"/>
        </w:rPr>
        <w:t>10.3</w:t>
      </w:r>
      <w:r w:rsidRPr="00AA1EF8">
        <w:rPr>
          <w:rFonts w:ascii="Times New Roman" w:eastAsia="SimSun" w:hAnsi="Times New Roman" w:cs="Times New Roman"/>
          <w:szCs w:val="20"/>
          <w:lang w:val="x-none"/>
        </w:rPr>
        <w:t>, and</w:t>
      </w:r>
    </w:p>
    <w:p w14:paraId="21EAF773" w14:textId="77777777" w:rsidR="00D06F39" w:rsidRPr="00AA1EF8" w:rsidRDefault="00D06F39" w:rsidP="00D06F39">
      <w:pPr>
        <w:spacing w:after="180" w:line="240" w:lineRule="auto"/>
        <w:ind w:left="568" w:hanging="284"/>
        <w:rPr>
          <w:rFonts w:ascii="Times New Roman" w:eastAsia="SimSun" w:hAnsi="Times New Roman" w:cs="Arial"/>
          <w:szCs w:val="20"/>
          <w:lang w:val="x-none" w:eastAsia="zh-CN"/>
        </w:rPr>
      </w:pPr>
      <w:r w:rsidRPr="00AA1EF8">
        <w:rPr>
          <w:rFonts w:ascii="Times New Roman" w:eastAsia="SimSun" w:hAnsi="Times New Roman" w:cs="Times New Roman"/>
          <w:szCs w:val="20"/>
          <w:lang w:val="x-none"/>
        </w:rPr>
        <w:t>-</w:t>
      </w:r>
      <w:r w:rsidRPr="00AA1EF8">
        <w:rPr>
          <w:rFonts w:ascii="Times New Roman" w:eastAsia="SimSun" w:hAnsi="Times New Roman" w:cs="Times New Roman"/>
          <w:szCs w:val="20"/>
          <w:lang w:val="x-none"/>
        </w:rPr>
        <w:tab/>
        <w:t xml:space="preserve">is provided </w:t>
      </w:r>
      <w:proofErr w:type="spellStart"/>
      <w:r w:rsidRPr="00AA1EF8">
        <w:rPr>
          <w:rFonts w:ascii="Times New Roman" w:eastAsia="SimSun" w:hAnsi="Times New Roman" w:cs="Times New Roman"/>
          <w:i/>
          <w:szCs w:val="20"/>
          <w:lang w:eastAsia="zh-CN"/>
        </w:rPr>
        <w:t>pdsch</w:t>
      </w:r>
      <w:proofErr w:type="spellEnd"/>
      <w:r w:rsidRPr="00AA1EF8">
        <w:rPr>
          <w:rFonts w:ascii="Times New Roman" w:eastAsia="SimSun" w:hAnsi="Times New Roman" w:cs="Times New Roman"/>
          <w:i/>
          <w:szCs w:val="20"/>
          <w:lang w:eastAsia="zh-CN"/>
        </w:rPr>
        <w:t>-</w:t>
      </w:r>
      <w:r w:rsidRPr="00AA1EF8">
        <w:rPr>
          <w:rFonts w:ascii="Times New Roman" w:eastAsia="SimSun" w:hAnsi="Times New Roman" w:cs="Arial"/>
          <w:i/>
          <w:szCs w:val="20"/>
          <w:lang w:val="x-none" w:eastAsia="zh-CN"/>
        </w:rPr>
        <w:t>HARQ-ACK-Codebook = dynamic</w:t>
      </w:r>
      <w:r w:rsidRPr="00AA1EF8">
        <w:rPr>
          <w:rFonts w:ascii="Times New Roman" w:eastAsia="SimSun" w:hAnsi="Times New Roman" w:cs="Arial"/>
          <w:szCs w:val="20"/>
          <w:lang w:val="x-none" w:eastAsia="zh-CN"/>
        </w:rPr>
        <w:t xml:space="preserve"> </w:t>
      </w:r>
      <w:r w:rsidRPr="00AA1EF8">
        <w:rPr>
          <w:rFonts w:ascii="Times New Roman" w:eastAsia="SimSun" w:hAnsi="Times New Roman" w:cs="Arial"/>
          <w:iCs/>
          <w:szCs w:val="20"/>
          <w:lang w:val="x-none" w:eastAsia="zh-CN"/>
        </w:rPr>
        <w:t xml:space="preserve">or </w:t>
      </w:r>
      <w:proofErr w:type="spellStart"/>
      <w:r w:rsidRPr="00AA1EF8">
        <w:rPr>
          <w:rFonts w:ascii="Times New Roman" w:eastAsia="SimSun" w:hAnsi="Times New Roman" w:cs="Times New Roman"/>
          <w:i/>
          <w:szCs w:val="20"/>
          <w:lang w:eastAsia="zh-CN"/>
        </w:rPr>
        <w:t>pdsch</w:t>
      </w:r>
      <w:proofErr w:type="spellEnd"/>
      <w:r w:rsidRPr="00AA1EF8">
        <w:rPr>
          <w:rFonts w:ascii="Times New Roman" w:eastAsia="SimSun" w:hAnsi="Times New Roman" w:cs="Times New Roman"/>
          <w:i/>
          <w:szCs w:val="20"/>
          <w:lang w:eastAsia="zh-CN"/>
        </w:rPr>
        <w:t>-</w:t>
      </w:r>
      <w:r w:rsidRPr="00AA1EF8">
        <w:rPr>
          <w:rFonts w:ascii="Times New Roman" w:eastAsia="SimSun" w:hAnsi="Times New Roman" w:cs="Arial"/>
          <w:i/>
          <w:szCs w:val="20"/>
          <w:lang w:val="x-none" w:eastAsia="zh-CN"/>
        </w:rPr>
        <w:t>HARQ-ACK-Codebook-r16</w:t>
      </w:r>
    </w:p>
    <w:p w14:paraId="4E23AF6C" w14:textId="77777777" w:rsidR="00D06F39" w:rsidRPr="00AA1EF8" w:rsidRDefault="00D06F39" w:rsidP="00D06F39">
      <w:pPr>
        <w:spacing w:after="180" w:line="240" w:lineRule="auto"/>
        <w:rPr>
          <w:rFonts w:ascii="Times New Roman" w:eastAsia="SimSun" w:hAnsi="Times New Roman" w:cs="Times New Roman"/>
          <w:szCs w:val="20"/>
          <w:lang w:val="en-GB" w:eastAsia="zh-CN"/>
        </w:rPr>
      </w:pPr>
      <w:r w:rsidRPr="00AA1EF8">
        <w:rPr>
          <w:rFonts w:ascii="Times New Roman" w:eastAsia="SimSun" w:hAnsi="Times New Roman" w:cs="Times New Roman"/>
          <w:szCs w:val="20"/>
          <w:lang w:val="en-GB"/>
        </w:rPr>
        <w:t>the UE generates a HARQ-ACK information bit as described in clause 9.1.3 for a DCI format 1_1</w:t>
      </w:r>
      <w:r w:rsidRPr="00AA1EF8">
        <w:rPr>
          <w:rFonts w:ascii="Times New Roman" w:eastAsia="SimSun" w:hAnsi="Times New Roman" w:cs="Times New Roman"/>
          <w:color w:val="FF0000"/>
          <w:szCs w:val="20"/>
          <w:lang w:val="en-GB"/>
        </w:rPr>
        <w:t>/1_3</w:t>
      </w:r>
      <w:r w:rsidRPr="00AA1EF8">
        <w:rPr>
          <w:rFonts w:ascii="Times New Roman" w:eastAsia="SimSun" w:hAnsi="Times New Roman" w:cs="Times New Roman"/>
          <w:szCs w:val="20"/>
          <w:lang w:val="en-GB"/>
        </w:rPr>
        <w:t xml:space="preserve"> indicating </w:t>
      </w:r>
      <w:proofErr w:type="spellStart"/>
      <w:r w:rsidRPr="00AA1EF8">
        <w:rPr>
          <w:rFonts w:ascii="Times New Roman" w:eastAsia="SimSun" w:hAnsi="Times New Roman" w:cs="Times New Roman"/>
          <w:szCs w:val="20"/>
        </w:rPr>
        <w:t>SCell</w:t>
      </w:r>
      <w:proofErr w:type="spellEnd"/>
      <w:r w:rsidRPr="00AA1EF8">
        <w:rPr>
          <w:rFonts w:ascii="Times New Roman" w:eastAsia="SimSun" w:hAnsi="Times New Roman" w:cs="Times New Roman"/>
          <w:szCs w:val="20"/>
        </w:rPr>
        <w:t xml:space="preserve"> </w:t>
      </w:r>
      <w:proofErr w:type="gramStart"/>
      <w:r w:rsidRPr="00AA1EF8">
        <w:rPr>
          <w:rFonts w:ascii="Times New Roman" w:eastAsia="SimSun" w:hAnsi="Times New Roman" w:cs="Times New Roman"/>
          <w:szCs w:val="20"/>
        </w:rPr>
        <w:t>dormancy</w:t>
      </w:r>
      <w:proofErr w:type="gramEnd"/>
      <w:r w:rsidRPr="00AA1EF8">
        <w:rPr>
          <w:rFonts w:ascii="Times New Roman" w:eastAsia="SimSun" w:hAnsi="Times New Roman" w:cs="Times New Roman"/>
          <w:szCs w:val="20"/>
          <w:lang w:val="en-GB"/>
        </w:rPr>
        <w:t xml:space="preserve"> and the HARQ-ACK information bit value is ACK.</w:t>
      </w:r>
    </w:p>
    <w:p w14:paraId="4A0DA85D" w14:textId="77777777" w:rsidR="00D06F39" w:rsidRPr="003D3381" w:rsidRDefault="00D06F39" w:rsidP="00D06F39">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0900C15E" w14:textId="77777777" w:rsidR="00D06F39" w:rsidRDefault="00D06F39" w:rsidP="00D06F39">
      <w:pPr>
        <w:rPr>
          <w:lang w:val="en-GB" w:eastAsia="ja-JP"/>
        </w:rPr>
      </w:pPr>
    </w:p>
    <w:p w14:paraId="7D06F4DB" w14:textId="77777777" w:rsidR="00D06F39" w:rsidRPr="00B916EC" w:rsidRDefault="00D06F39" w:rsidP="00D06F39">
      <w:pPr>
        <w:pStyle w:val="Heading4"/>
        <w:numPr>
          <w:ilvl w:val="0"/>
          <w:numId w:val="0"/>
        </w:numPr>
        <w:ind w:left="864" w:hanging="864"/>
      </w:pPr>
      <w:bookmarkStart w:id="33" w:name="_Toc12021474"/>
      <w:bookmarkStart w:id="34" w:name="_Toc20311586"/>
      <w:bookmarkStart w:id="35" w:name="_Toc26719411"/>
      <w:bookmarkStart w:id="36" w:name="_Toc29894844"/>
      <w:bookmarkStart w:id="37" w:name="_Toc29899143"/>
      <w:bookmarkStart w:id="38" w:name="_Toc29899561"/>
      <w:bookmarkStart w:id="39" w:name="_Toc29917298"/>
      <w:bookmarkStart w:id="40" w:name="_Toc36498172"/>
      <w:bookmarkStart w:id="41" w:name="_Toc45699198"/>
      <w:bookmarkStart w:id="42" w:name="_Toc146214422"/>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33"/>
      <w:bookmarkEnd w:id="34"/>
      <w:bookmarkEnd w:id="35"/>
      <w:bookmarkEnd w:id="36"/>
      <w:bookmarkEnd w:id="37"/>
      <w:bookmarkEnd w:id="38"/>
      <w:bookmarkEnd w:id="39"/>
      <w:bookmarkEnd w:id="40"/>
      <w:bookmarkEnd w:id="41"/>
      <w:bookmarkEnd w:id="42"/>
    </w:p>
    <w:p w14:paraId="0EEC813A" w14:textId="77777777" w:rsidR="00D06F39" w:rsidRPr="003D3381" w:rsidRDefault="00D06F39" w:rsidP="00D06F39">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222657BA" w14:textId="77777777" w:rsidR="00D06F39" w:rsidRPr="00B916EC" w:rsidRDefault="00D06F39" w:rsidP="00D06F39">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2"/>
        <w:gridCol w:w="1851"/>
        <w:gridCol w:w="6436"/>
      </w:tblGrid>
      <w:tr w:rsidR="00D06F39" w:rsidRPr="00B916EC" w14:paraId="27682B38" w14:textId="77777777" w:rsidTr="00015907">
        <w:trPr>
          <w:cantSplit/>
          <w:jc w:val="center"/>
        </w:trPr>
        <w:tc>
          <w:tcPr>
            <w:tcW w:w="1343" w:type="dxa"/>
            <w:shd w:val="clear" w:color="auto" w:fill="E0E0E0"/>
            <w:vAlign w:val="center"/>
          </w:tcPr>
          <w:p w14:paraId="34004340" w14:textId="77777777" w:rsidR="00D06F39" w:rsidRPr="00B916EC" w:rsidRDefault="00D06F39" w:rsidP="00015907">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0920CF70" w14:textId="77777777" w:rsidR="00D06F39" w:rsidRPr="00B916EC" w:rsidRDefault="009005E2" w:rsidP="00015907">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D06F39">
              <w:rPr>
                <w:lang w:val="en-US"/>
              </w:rPr>
              <w:t xml:space="preserve"> </w:t>
            </w:r>
          </w:p>
        </w:tc>
        <w:tc>
          <w:tcPr>
            <w:tcW w:w="6437" w:type="dxa"/>
            <w:shd w:val="clear" w:color="auto" w:fill="E0E0E0"/>
            <w:vAlign w:val="center"/>
          </w:tcPr>
          <w:p w14:paraId="4AC29F5A" w14:textId="77777777" w:rsidR="00D06F39" w:rsidRPr="00B916EC" w:rsidRDefault="00D06F39" w:rsidP="00015907">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w:t>
            </w:r>
            <w:r w:rsidRPr="00F415B1">
              <w:rPr>
                <w:lang w:val="en-US" w:eastAsia="zh-CN"/>
              </w:rPr>
              <w:t>or providing TCI state update</w:t>
            </w:r>
            <w:r w:rsidRPr="00F415B1">
              <w:t xml:space="preserve"> </w:t>
            </w:r>
            <w:r w:rsidRPr="008D3710">
              <w:rPr>
                <w:rFonts w:cs="Arial"/>
                <w:lang w:eastAsia="zh-CN"/>
              </w:rPr>
              <w:t xml:space="preserve">or </w:t>
            </w:r>
            <w:r w:rsidRPr="008D3710">
              <w:rPr>
                <w:rFonts w:cs="Arial"/>
              </w:rPr>
              <w:t>DCI format 1_1</w:t>
            </w:r>
            <w:r w:rsidRPr="00AA1EF8">
              <w:rPr>
                <w:rFonts w:cs="Arial"/>
                <w:color w:val="FF0000"/>
              </w:rPr>
              <w:t>/1_3</w:t>
            </w:r>
            <w:r w:rsidRPr="008D3710">
              <w:rPr>
                <w:rFonts w:cs="Arial"/>
              </w:rPr>
              <w:t xml:space="preserve"> indicating </w:t>
            </w:r>
            <w:proofErr w:type="spellStart"/>
            <w:r w:rsidRPr="008D3710">
              <w:rPr>
                <w:rFonts w:cs="Arial"/>
                <w:lang w:val="en-US"/>
              </w:rPr>
              <w:t>SCell</w:t>
            </w:r>
            <w:proofErr w:type="spellEnd"/>
            <w:r w:rsidRPr="008D3710">
              <w:rPr>
                <w:rFonts w:cs="Arial"/>
                <w:lang w:val="en-US"/>
              </w:rPr>
              <w:t xml:space="preserve"> dormancy</w:t>
            </w:r>
            <w:r w:rsidRPr="00B916EC">
              <w:rPr>
                <w:rFonts w:cs="Arial" w:hint="eastAsia"/>
                <w:lang w:eastAsia="zh-CN"/>
              </w:rPr>
              <w:t xml:space="preserve"> is present, </w:t>
            </w:r>
            <w:r>
              <w:rPr>
                <w:rFonts w:cs="Arial"/>
                <w:lang w:eastAsia="zh-CN"/>
              </w:rPr>
              <w:t xml:space="preserve">or number of PDCCH monitoring occasions associated with PDCCH for scheduling PDSCH receptions on more than one cells, </w:t>
            </w:r>
            <w:r w:rsidRPr="00B916EC">
              <w:rPr>
                <w:rFonts w:cs="Arial" w:hint="eastAsia"/>
                <w:lang w:eastAsia="zh-CN"/>
              </w:rPr>
              <w:t>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D06F39" w:rsidRPr="00B916EC" w14:paraId="187DD1A2" w14:textId="77777777" w:rsidTr="00015907">
        <w:trPr>
          <w:cantSplit/>
          <w:jc w:val="center"/>
        </w:trPr>
        <w:tc>
          <w:tcPr>
            <w:tcW w:w="1343" w:type="dxa"/>
            <w:vAlign w:val="center"/>
          </w:tcPr>
          <w:p w14:paraId="624ECFEB" w14:textId="77777777" w:rsidR="00D06F39" w:rsidRPr="00B916EC" w:rsidRDefault="00D06F39" w:rsidP="00015907">
            <w:pPr>
              <w:pStyle w:val="TAC"/>
              <w:rPr>
                <w:lang w:val="en-US"/>
              </w:rPr>
            </w:pPr>
            <w:r w:rsidRPr="00B916EC">
              <w:rPr>
                <w:lang w:val="en-US"/>
              </w:rPr>
              <w:t>0,0</w:t>
            </w:r>
          </w:p>
        </w:tc>
        <w:tc>
          <w:tcPr>
            <w:tcW w:w="1851" w:type="dxa"/>
            <w:vAlign w:val="center"/>
          </w:tcPr>
          <w:p w14:paraId="048B5CA4" w14:textId="77777777" w:rsidR="00D06F39" w:rsidRPr="00B916EC" w:rsidRDefault="00D06F39" w:rsidP="00015907">
            <w:pPr>
              <w:pStyle w:val="TAC"/>
              <w:rPr>
                <w:lang w:val="en-US"/>
              </w:rPr>
            </w:pPr>
            <w:r w:rsidRPr="00B916EC">
              <w:rPr>
                <w:lang w:val="en-US"/>
              </w:rPr>
              <w:t>1</w:t>
            </w:r>
          </w:p>
        </w:tc>
        <w:tc>
          <w:tcPr>
            <w:tcW w:w="6437" w:type="dxa"/>
            <w:vAlign w:val="center"/>
          </w:tcPr>
          <w:p w14:paraId="716DB320" w14:textId="77777777" w:rsidR="00D06F39" w:rsidRPr="00B916EC" w:rsidRDefault="009005E2" w:rsidP="00015907">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D06F39" w:rsidRPr="00B916EC" w14:paraId="7C9F9413" w14:textId="77777777" w:rsidTr="00015907">
        <w:trPr>
          <w:cantSplit/>
          <w:jc w:val="center"/>
        </w:trPr>
        <w:tc>
          <w:tcPr>
            <w:tcW w:w="1343" w:type="dxa"/>
            <w:vAlign w:val="center"/>
          </w:tcPr>
          <w:p w14:paraId="2DDFE2D5" w14:textId="77777777" w:rsidR="00D06F39" w:rsidRPr="00B916EC" w:rsidRDefault="00D06F39" w:rsidP="00015907">
            <w:pPr>
              <w:pStyle w:val="TAC"/>
              <w:rPr>
                <w:lang w:val="en-US"/>
              </w:rPr>
            </w:pPr>
            <w:r w:rsidRPr="00B916EC">
              <w:rPr>
                <w:lang w:val="en-US"/>
              </w:rPr>
              <w:t>0,1</w:t>
            </w:r>
          </w:p>
        </w:tc>
        <w:tc>
          <w:tcPr>
            <w:tcW w:w="1851" w:type="dxa"/>
            <w:vAlign w:val="center"/>
          </w:tcPr>
          <w:p w14:paraId="010DDAF4" w14:textId="77777777" w:rsidR="00D06F39" w:rsidRPr="00B916EC" w:rsidRDefault="00D06F39" w:rsidP="00015907">
            <w:pPr>
              <w:pStyle w:val="TAC"/>
              <w:rPr>
                <w:lang w:val="en-US"/>
              </w:rPr>
            </w:pPr>
            <w:r w:rsidRPr="00B916EC">
              <w:rPr>
                <w:lang w:val="en-US"/>
              </w:rPr>
              <w:t>2</w:t>
            </w:r>
          </w:p>
        </w:tc>
        <w:tc>
          <w:tcPr>
            <w:tcW w:w="6437" w:type="dxa"/>
            <w:vAlign w:val="center"/>
          </w:tcPr>
          <w:p w14:paraId="0B956064" w14:textId="77777777" w:rsidR="00D06F39" w:rsidRPr="00B916EC" w:rsidRDefault="009005E2" w:rsidP="00015907">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D06F39" w:rsidRPr="00B916EC" w14:paraId="1BB041E0" w14:textId="77777777" w:rsidTr="00015907">
        <w:trPr>
          <w:cantSplit/>
          <w:jc w:val="center"/>
        </w:trPr>
        <w:tc>
          <w:tcPr>
            <w:tcW w:w="1343" w:type="dxa"/>
            <w:vAlign w:val="center"/>
          </w:tcPr>
          <w:p w14:paraId="110087A4" w14:textId="77777777" w:rsidR="00D06F39" w:rsidRPr="00B916EC" w:rsidRDefault="00D06F39" w:rsidP="00015907">
            <w:pPr>
              <w:pStyle w:val="TAC"/>
              <w:rPr>
                <w:lang w:val="en-US"/>
              </w:rPr>
            </w:pPr>
            <w:r w:rsidRPr="00B916EC">
              <w:rPr>
                <w:lang w:val="en-US"/>
              </w:rPr>
              <w:t>1,0</w:t>
            </w:r>
          </w:p>
        </w:tc>
        <w:tc>
          <w:tcPr>
            <w:tcW w:w="1851" w:type="dxa"/>
            <w:vAlign w:val="center"/>
          </w:tcPr>
          <w:p w14:paraId="5C605BA5" w14:textId="77777777" w:rsidR="00D06F39" w:rsidRPr="00B916EC" w:rsidRDefault="00D06F39" w:rsidP="00015907">
            <w:pPr>
              <w:pStyle w:val="TAC"/>
              <w:rPr>
                <w:lang w:val="en-US"/>
              </w:rPr>
            </w:pPr>
            <w:r w:rsidRPr="00B916EC">
              <w:rPr>
                <w:lang w:val="en-US"/>
              </w:rPr>
              <w:t>3</w:t>
            </w:r>
          </w:p>
        </w:tc>
        <w:tc>
          <w:tcPr>
            <w:tcW w:w="6437" w:type="dxa"/>
            <w:vAlign w:val="center"/>
          </w:tcPr>
          <w:p w14:paraId="77A8A433" w14:textId="77777777" w:rsidR="00D06F39" w:rsidRPr="00B916EC" w:rsidRDefault="009005E2" w:rsidP="00015907">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D06F39" w:rsidRPr="00B916EC" w14:paraId="4AD8CF96" w14:textId="77777777" w:rsidTr="00015907">
        <w:trPr>
          <w:cantSplit/>
          <w:jc w:val="center"/>
        </w:trPr>
        <w:tc>
          <w:tcPr>
            <w:tcW w:w="1343" w:type="dxa"/>
            <w:vAlign w:val="center"/>
          </w:tcPr>
          <w:p w14:paraId="53DBDFE7" w14:textId="77777777" w:rsidR="00D06F39" w:rsidRPr="00B916EC" w:rsidRDefault="00D06F39" w:rsidP="00015907">
            <w:pPr>
              <w:pStyle w:val="TAC"/>
              <w:rPr>
                <w:lang w:val="en-US"/>
              </w:rPr>
            </w:pPr>
            <w:r w:rsidRPr="00B916EC">
              <w:rPr>
                <w:lang w:val="en-US"/>
              </w:rPr>
              <w:t>1,1</w:t>
            </w:r>
          </w:p>
        </w:tc>
        <w:tc>
          <w:tcPr>
            <w:tcW w:w="1851" w:type="dxa"/>
            <w:vAlign w:val="center"/>
          </w:tcPr>
          <w:p w14:paraId="35297D3B" w14:textId="77777777" w:rsidR="00D06F39" w:rsidRPr="00B916EC" w:rsidRDefault="00D06F39" w:rsidP="00015907">
            <w:pPr>
              <w:pStyle w:val="TAC"/>
              <w:rPr>
                <w:lang w:val="en-US"/>
              </w:rPr>
            </w:pPr>
            <w:r w:rsidRPr="00B916EC">
              <w:rPr>
                <w:lang w:val="en-US"/>
              </w:rPr>
              <w:t>4</w:t>
            </w:r>
          </w:p>
        </w:tc>
        <w:tc>
          <w:tcPr>
            <w:tcW w:w="6437" w:type="dxa"/>
            <w:vAlign w:val="center"/>
          </w:tcPr>
          <w:p w14:paraId="13B611E2" w14:textId="77777777" w:rsidR="00D06F39" w:rsidRPr="00B916EC" w:rsidRDefault="009005E2" w:rsidP="00015907">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7AA08814" w14:textId="77777777" w:rsidR="00D06F39" w:rsidRDefault="00D06F39" w:rsidP="00D06F39">
      <w:pPr>
        <w:rPr>
          <w:lang w:val="en-GB" w:eastAsia="ja-JP"/>
        </w:rPr>
      </w:pPr>
    </w:p>
    <w:p w14:paraId="7B915841" w14:textId="77777777" w:rsidR="00D06F39" w:rsidRPr="003D3381" w:rsidRDefault="00D06F39" w:rsidP="00D06F39">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11F3B286" w14:textId="77777777" w:rsidR="00D06F39" w:rsidRPr="00E02574" w:rsidRDefault="00D06F39" w:rsidP="00D06F39">
      <w:pPr>
        <w:keepNext/>
        <w:keepLines/>
        <w:spacing w:before="180" w:after="180" w:line="240" w:lineRule="auto"/>
        <w:outlineLvl w:val="1"/>
        <w:rPr>
          <w:rFonts w:eastAsia="SimSun" w:cs="Times New Roman"/>
          <w:sz w:val="32"/>
          <w:szCs w:val="20"/>
          <w:lang w:val="en-GB" w:eastAsia="zh-CN"/>
        </w:rPr>
      </w:pPr>
      <w:bookmarkStart w:id="43" w:name="_Toc29894868"/>
      <w:bookmarkStart w:id="44" w:name="_Toc29899167"/>
      <w:bookmarkStart w:id="45" w:name="_Toc29899585"/>
      <w:bookmarkStart w:id="46" w:name="_Toc29917314"/>
      <w:bookmarkStart w:id="47" w:name="_Toc36498188"/>
      <w:bookmarkStart w:id="48" w:name="_Toc45699216"/>
      <w:bookmarkStart w:id="49" w:name="_Toc146214445"/>
      <w:r w:rsidRPr="00E02574">
        <w:rPr>
          <w:rFonts w:eastAsia="SimSun" w:cs="Times New Roman"/>
          <w:sz w:val="32"/>
          <w:szCs w:val="20"/>
          <w:lang w:val="en-GB" w:eastAsia="zh-CN"/>
        </w:rPr>
        <w:t>10.3</w:t>
      </w:r>
      <w:r w:rsidRPr="00E02574">
        <w:rPr>
          <w:rFonts w:eastAsia="SimSun" w:cs="Times New Roman"/>
          <w:sz w:val="32"/>
          <w:szCs w:val="20"/>
          <w:lang w:val="en-GB" w:eastAsia="zh-CN"/>
        </w:rPr>
        <w:tab/>
        <w:t xml:space="preserve">PDCCH monitoring indication and dormancy/non-dormancy behaviour for </w:t>
      </w:r>
      <w:proofErr w:type="spellStart"/>
      <w:proofErr w:type="gramStart"/>
      <w:r w:rsidRPr="00E02574">
        <w:rPr>
          <w:rFonts w:eastAsia="SimSun" w:cs="Times New Roman"/>
          <w:sz w:val="32"/>
          <w:szCs w:val="20"/>
          <w:lang w:val="en-GB" w:eastAsia="zh-CN"/>
        </w:rPr>
        <w:t>SCells</w:t>
      </w:r>
      <w:bookmarkEnd w:id="43"/>
      <w:bookmarkEnd w:id="44"/>
      <w:bookmarkEnd w:id="45"/>
      <w:bookmarkEnd w:id="46"/>
      <w:bookmarkEnd w:id="47"/>
      <w:bookmarkEnd w:id="48"/>
      <w:bookmarkEnd w:id="49"/>
      <w:proofErr w:type="spellEnd"/>
      <w:proofErr w:type="gramEnd"/>
    </w:p>
    <w:p w14:paraId="4D146A5D" w14:textId="77777777" w:rsidR="00D06F39" w:rsidRPr="003D3381" w:rsidRDefault="00D06F39" w:rsidP="00D06F39">
      <w:pPr>
        <w:rPr>
          <w:rFonts w:ascii="Times New Roman" w:hAnsi="Times New Roman" w:cs="Times New Roman"/>
          <w:color w:val="FF0000"/>
          <w:lang w:val="en-GB" w:eastAsia="ja-JP"/>
        </w:rPr>
      </w:pPr>
      <w:bookmarkStart w:id="50" w:name="_Hlk39666961"/>
      <w:r w:rsidRPr="003D3381">
        <w:rPr>
          <w:rFonts w:ascii="Times New Roman" w:hAnsi="Times New Roman" w:cs="Times New Roman"/>
          <w:color w:val="FF0000"/>
          <w:lang w:val="en-GB" w:eastAsia="ja-JP"/>
        </w:rPr>
        <w:t>&lt;Omit unchanged text&gt;</w:t>
      </w:r>
    </w:p>
    <w:bookmarkEnd w:id="50"/>
    <w:p w14:paraId="234147A8" w14:textId="77777777" w:rsidR="00D06F39" w:rsidRPr="00E02574" w:rsidRDefault="00D06F39" w:rsidP="00D06F39">
      <w:pPr>
        <w:spacing w:after="180" w:line="240" w:lineRule="auto"/>
        <w:rPr>
          <w:rFonts w:ascii="Times New Roman" w:eastAsia="SimSun" w:hAnsi="Times New Roman" w:cs="Times New Roman"/>
          <w:szCs w:val="20"/>
          <w:lang w:val="en-GB"/>
        </w:rPr>
      </w:pPr>
      <w:r w:rsidRPr="00E02574">
        <w:rPr>
          <w:rFonts w:ascii="Times New Roman" w:eastAsia="SimSun" w:hAnsi="Times New Roman" w:cs="Times New Roman"/>
          <w:szCs w:val="20"/>
          <w:lang w:val="en-GB"/>
        </w:rPr>
        <w:t xml:space="preserve">If a UE is provided search space sets to monitor PDCCH for detection of DCI format 0_1 and DCI format 1_1 </w:t>
      </w:r>
      <w:r w:rsidRPr="00E02574">
        <w:rPr>
          <w:rFonts w:ascii="Times New Roman" w:eastAsia="SimSun" w:hAnsi="Times New Roman" w:cs="Times New Roman"/>
          <w:color w:val="FF0000"/>
          <w:szCs w:val="20"/>
          <w:lang w:val="en-GB"/>
        </w:rPr>
        <w:t xml:space="preserve">or at least one of DCI format 0_3 and DCI format 1_3, </w:t>
      </w:r>
      <w:r w:rsidRPr="00E02574">
        <w:rPr>
          <w:rFonts w:ascii="Times New Roman" w:eastAsia="SimSun" w:hAnsi="Times New Roman" w:cs="Times New Roman"/>
          <w:szCs w:val="20"/>
          <w:lang w:val="en-GB"/>
        </w:rPr>
        <w:t xml:space="preserve">and if one or both of DCI format 0_1 and DCI format 1_1 </w:t>
      </w:r>
      <w:r w:rsidRPr="00E02574">
        <w:rPr>
          <w:rFonts w:ascii="Times New Roman" w:eastAsia="SimSun" w:hAnsi="Times New Roman" w:cs="Times New Roman"/>
          <w:color w:val="FF0000"/>
          <w:szCs w:val="20"/>
          <w:lang w:val="en-GB"/>
        </w:rPr>
        <w:t xml:space="preserve">or one or both of DCI format 0_3 and DCI format 1_3 </w:t>
      </w:r>
      <w:r w:rsidRPr="00E02574">
        <w:rPr>
          <w:rFonts w:ascii="Times New Roman" w:eastAsia="SimSun" w:hAnsi="Times New Roman" w:cs="Times New Roman"/>
          <w:szCs w:val="20"/>
          <w:lang w:val="en-GB"/>
        </w:rPr>
        <w:t xml:space="preserve">include a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 xml:space="preserve"> dormancy indication field, </w:t>
      </w:r>
    </w:p>
    <w:p w14:paraId="1A66B1A7" w14:textId="77777777" w:rsidR="00D06F39" w:rsidRPr="00E02574" w:rsidRDefault="00D06F39" w:rsidP="00D06F39">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 xml:space="preserve">the </w:t>
      </w:r>
      <w:proofErr w:type="spellStart"/>
      <w:r w:rsidRPr="00E02574">
        <w:rPr>
          <w:rFonts w:ascii="Times New Roman" w:eastAsia="SimSun" w:hAnsi="Times New Roman" w:cs="Times New Roman"/>
          <w:szCs w:val="20"/>
          <w:lang w:val="x-none"/>
        </w:rPr>
        <w:t>SCell</w:t>
      </w:r>
      <w:proofErr w:type="spellEnd"/>
      <w:r w:rsidRPr="00E02574">
        <w:rPr>
          <w:rFonts w:ascii="Times New Roman" w:eastAsia="SimSun" w:hAnsi="Times New Roman" w:cs="Times New Roman"/>
          <w:szCs w:val="20"/>
          <w:lang w:val="x-none"/>
        </w:rPr>
        <w:t xml:space="preserve"> dormancy indication field is a bitmap with size equal to a number of groups of configured </w:t>
      </w:r>
      <w:proofErr w:type="spellStart"/>
      <w:r w:rsidRPr="00E02574">
        <w:rPr>
          <w:rFonts w:ascii="Times New Roman" w:eastAsia="SimSun" w:hAnsi="Times New Roman" w:cs="Times New Roman"/>
          <w:szCs w:val="20"/>
          <w:lang w:val="x-none"/>
        </w:rPr>
        <w:t>SCells</w:t>
      </w:r>
      <w:proofErr w:type="spellEnd"/>
      <w:r w:rsidRPr="00E02574">
        <w:rPr>
          <w:rFonts w:ascii="Times New Roman" w:eastAsia="SimSun" w:hAnsi="Times New Roman" w:cs="Times New Roman"/>
          <w:szCs w:val="20"/>
          <w:lang w:val="x-none"/>
        </w:rPr>
        <w:t xml:space="preserve">, provided by </w:t>
      </w:r>
      <w:proofErr w:type="spellStart"/>
      <w:r w:rsidRPr="00E02574">
        <w:rPr>
          <w:rFonts w:ascii="Times New Roman" w:eastAsia="SimSun" w:hAnsi="Times New Roman" w:cs="Times New Roman"/>
          <w:i/>
          <w:szCs w:val="20"/>
          <w:lang w:val="x-none"/>
        </w:rPr>
        <w:t>dormancyGroupWithinActiveTime</w:t>
      </w:r>
      <w:proofErr w:type="spellEnd"/>
      <w:r w:rsidRPr="00E02574">
        <w:rPr>
          <w:rFonts w:ascii="Times New Roman" w:eastAsia="SimSun" w:hAnsi="Times New Roman" w:cs="Times New Roman"/>
          <w:szCs w:val="20"/>
          <w:lang w:val="x-none"/>
        </w:rPr>
        <w:t xml:space="preserve">, </w:t>
      </w:r>
    </w:p>
    <w:p w14:paraId="70BA214B" w14:textId="77777777" w:rsidR="00D06F39" w:rsidRPr="00E02574" w:rsidRDefault="00D06F39" w:rsidP="00D06F39">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 xml:space="preserve">each bit of the bitmap corresponds to a group of configured </w:t>
      </w:r>
      <w:proofErr w:type="spellStart"/>
      <w:r w:rsidRPr="00E02574">
        <w:rPr>
          <w:rFonts w:ascii="Times New Roman" w:eastAsia="SimSun" w:hAnsi="Times New Roman" w:cs="Times New Roman"/>
          <w:szCs w:val="20"/>
          <w:lang w:val="x-none"/>
        </w:rPr>
        <w:t>SCells</w:t>
      </w:r>
      <w:proofErr w:type="spellEnd"/>
      <w:r w:rsidRPr="00E02574">
        <w:rPr>
          <w:rFonts w:ascii="Times New Roman" w:eastAsia="SimSun" w:hAnsi="Times New Roman" w:cs="Times New Roman"/>
          <w:szCs w:val="20"/>
          <w:lang w:val="x-none"/>
        </w:rPr>
        <w:t xml:space="preserve"> from the number of groups of configured </w:t>
      </w:r>
      <w:proofErr w:type="spellStart"/>
      <w:r w:rsidRPr="00E02574">
        <w:rPr>
          <w:rFonts w:ascii="Times New Roman" w:eastAsia="SimSun" w:hAnsi="Times New Roman" w:cs="Times New Roman"/>
          <w:szCs w:val="20"/>
          <w:lang w:val="x-none"/>
        </w:rPr>
        <w:t>Scells</w:t>
      </w:r>
      <w:proofErr w:type="spellEnd"/>
    </w:p>
    <w:p w14:paraId="2F9C1AFB" w14:textId="77777777" w:rsidR="00D06F39" w:rsidRPr="00E02574" w:rsidRDefault="00D06F39" w:rsidP="00D06F39">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 xml:space="preserve">if the UE detects a DCI format 0_1 or a DCI format 1_1 that does not include a carrier indicator field, or detects a DCI format 0_1 or DCI format 1_1 that includes a carrier indicator field with value equal to 0, and if the DCI format 0_1 </w:t>
      </w:r>
      <w:r w:rsidRPr="00E02574">
        <w:rPr>
          <w:rFonts w:ascii="Times New Roman" w:eastAsia="SimSun" w:hAnsi="Times New Roman" w:cs="Times New Roman"/>
          <w:szCs w:val="20"/>
        </w:rPr>
        <w:t>does not indicate UL grant Type 2 release nor deactivate semi-persistent CSI report(s) on PUSCH, or</w:t>
      </w:r>
      <w:r w:rsidRPr="00E02574">
        <w:rPr>
          <w:rFonts w:ascii="Times New Roman" w:eastAsia="SimSun" w:hAnsi="Times New Roman" w:cs="Times New Roman"/>
          <w:szCs w:val="20"/>
          <w:lang w:val="x-none"/>
        </w:rPr>
        <w:t xml:space="preserve"> if the DCI format 1_1 </w:t>
      </w:r>
      <w:r w:rsidRPr="00E02574">
        <w:rPr>
          <w:rFonts w:ascii="Times New Roman" w:eastAsia="SimSun" w:hAnsi="Times New Roman" w:cs="Times New Roman"/>
          <w:szCs w:val="20"/>
        </w:rPr>
        <w:t>does not indicate SPS PDSCH release</w:t>
      </w:r>
      <w:r w:rsidRPr="00E02574">
        <w:rPr>
          <w:rFonts w:ascii="Times New Roman" w:eastAsia="SimSun" w:hAnsi="Times New Roman" w:cs="Times New Roman"/>
          <w:color w:val="FF0000"/>
          <w:szCs w:val="20"/>
        </w:rPr>
        <w:t>, or if the UE</w:t>
      </w:r>
      <w:r w:rsidRPr="00E02574">
        <w:rPr>
          <w:rFonts w:ascii="Times New Roman" w:eastAsia="SimSun" w:hAnsi="Times New Roman" w:cs="Times New Roman"/>
          <w:color w:val="FF0000"/>
          <w:szCs w:val="20"/>
          <w:lang w:val="x-none"/>
        </w:rPr>
        <w:t xml:space="preserve"> detects a DCI format 0_</w:t>
      </w:r>
      <w:r w:rsidRPr="00E02574">
        <w:rPr>
          <w:rFonts w:ascii="Times New Roman" w:eastAsia="SimSun" w:hAnsi="Times New Roman" w:cs="Times New Roman"/>
          <w:color w:val="FF0000"/>
          <w:szCs w:val="20"/>
        </w:rPr>
        <w:t>3</w:t>
      </w:r>
      <w:r w:rsidRPr="00E02574">
        <w:rPr>
          <w:rFonts w:ascii="Times New Roman" w:eastAsia="SimSun" w:hAnsi="Times New Roman" w:cs="Times New Roman"/>
          <w:color w:val="FF0000"/>
          <w:szCs w:val="20"/>
          <w:lang w:val="x-none"/>
        </w:rPr>
        <w:t xml:space="preserve"> or DCI format 1_</w:t>
      </w:r>
      <w:r w:rsidRPr="00E02574">
        <w:rPr>
          <w:rFonts w:ascii="Times New Roman" w:eastAsia="SimSun" w:hAnsi="Times New Roman" w:cs="Times New Roman"/>
          <w:color w:val="FF0000"/>
          <w:szCs w:val="20"/>
        </w:rPr>
        <w:t>3</w:t>
      </w:r>
      <w:r w:rsidRPr="00E02574">
        <w:rPr>
          <w:rFonts w:ascii="Times New Roman" w:eastAsia="SimSun" w:hAnsi="Times New Roman" w:cs="Times New Roman"/>
          <w:color w:val="FF0000"/>
          <w:szCs w:val="20"/>
          <w:lang w:val="x-none"/>
        </w:rPr>
        <w:t xml:space="preserve"> that include</w:t>
      </w:r>
      <w:r w:rsidRPr="00E02574">
        <w:rPr>
          <w:rFonts w:ascii="Times New Roman" w:eastAsia="SimSun" w:hAnsi="Times New Roman" w:cs="Times New Roman"/>
          <w:color w:val="FF0000"/>
          <w:szCs w:val="20"/>
        </w:rPr>
        <w:t xml:space="preserve"> a </w:t>
      </w:r>
      <w:proofErr w:type="spellStart"/>
      <w:r w:rsidRPr="00E02574">
        <w:rPr>
          <w:rFonts w:ascii="Times New Roman" w:eastAsia="SimSun" w:hAnsi="Times New Roman" w:cs="Times New Roman"/>
          <w:color w:val="FF0000"/>
          <w:szCs w:val="20"/>
        </w:rPr>
        <w:t>SCell</w:t>
      </w:r>
      <w:proofErr w:type="spellEnd"/>
      <w:r w:rsidRPr="00E02574">
        <w:rPr>
          <w:rFonts w:ascii="Times New Roman" w:eastAsia="SimSun" w:hAnsi="Times New Roman" w:cs="Times New Roman"/>
          <w:color w:val="FF0000"/>
          <w:szCs w:val="20"/>
        </w:rPr>
        <w:t xml:space="preserve"> dormancy indication field</w:t>
      </w:r>
    </w:p>
    <w:p w14:paraId="12C3D5D8" w14:textId="77777777" w:rsidR="00D06F39" w:rsidRPr="00E02574" w:rsidRDefault="00D06F39" w:rsidP="00D06F39">
      <w:pPr>
        <w:spacing w:after="180" w:line="240" w:lineRule="auto"/>
        <w:ind w:left="851"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 xml:space="preserve">a '0' value for a bit of the bitmap indicates an active DL BWP, provided by </w:t>
      </w:r>
      <w:proofErr w:type="spellStart"/>
      <w:r w:rsidRPr="00E02574">
        <w:rPr>
          <w:rFonts w:ascii="Times New Roman" w:eastAsia="SimSun" w:hAnsi="Times New Roman" w:cs="Times New Roman"/>
          <w:i/>
          <w:szCs w:val="20"/>
          <w:lang w:val="x-none"/>
        </w:rPr>
        <w:t>dormantBWP</w:t>
      </w:r>
      <w:proofErr w:type="spellEnd"/>
      <w:r w:rsidRPr="00E02574">
        <w:rPr>
          <w:rFonts w:ascii="Times New Roman" w:eastAsia="SimSun" w:hAnsi="Times New Roman" w:cs="Times New Roman"/>
          <w:i/>
          <w:szCs w:val="20"/>
          <w:lang w:val="x-none"/>
        </w:rPr>
        <w:t>-Id</w:t>
      </w:r>
      <w:r w:rsidRPr="00E02574">
        <w:rPr>
          <w:rFonts w:ascii="Times New Roman" w:eastAsia="SimSun" w:hAnsi="Times New Roman" w:cs="Times New Roman"/>
          <w:szCs w:val="20"/>
          <w:lang w:val="x-none"/>
        </w:rPr>
        <w:t xml:space="preserve">, for the UE for each activated </w:t>
      </w:r>
      <w:proofErr w:type="spellStart"/>
      <w:r w:rsidRPr="00E02574">
        <w:rPr>
          <w:rFonts w:ascii="Times New Roman" w:eastAsia="SimSun" w:hAnsi="Times New Roman" w:cs="Times New Roman"/>
          <w:szCs w:val="20"/>
          <w:lang w:val="x-none"/>
        </w:rPr>
        <w:t>SCell</w:t>
      </w:r>
      <w:proofErr w:type="spellEnd"/>
      <w:r w:rsidRPr="00E02574">
        <w:rPr>
          <w:rFonts w:ascii="Times New Roman" w:eastAsia="SimSun" w:hAnsi="Times New Roman" w:cs="Times New Roman"/>
          <w:szCs w:val="20"/>
          <w:lang w:val="x-none"/>
        </w:rPr>
        <w:t xml:space="preserve"> in the corresponding group of configured </w:t>
      </w:r>
      <w:proofErr w:type="spellStart"/>
      <w:r w:rsidRPr="00E02574">
        <w:rPr>
          <w:rFonts w:ascii="Times New Roman" w:eastAsia="SimSun" w:hAnsi="Times New Roman" w:cs="Times New Roman"/>
          <w:szCs w:val="20"/>
          <w:lang w:val="x-none"/>
        </w:rPr>
        <w:t>SCells</w:t>
      </w:r>
      <w:proofErr w:type="spellEnd"/>
    </w:p>
    <w:p w14:paraId="7DEF7DF5" w14:textId="77777777" w:rsidR="00D06F39" w:rsidRPr="00E02574" w:rsidRDefault="00D06F39" w:rsidP="00D06F39">
      <w:pPr>
        <w:spacing w:after="180" w:line="240" w:lineRule="auto"/>
        <w:ind w:left="851"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 xml:space="preserve">a '1' value for a bit of the bitmap indicates </w:t>
      </w:r>
    </w:p>
    <w:p w14:paraId="67C00C93" w14:textId="77777777" w:rsidR="00D06F39" w:rsidRPr="00E02574" w:rsidRDefault="00D06F39" w:rsidP="00D06F39">
      <w:pPr>
        <w:spacing w:after="180" w:line="240" w:lineRule="auto"/>
        <w:ind w:left="1135" w:hanging="284"/>
        <w:rPr>
          <w:rFonts w:ascii="Times New Roman" w:eastAsia="SimSun" w:hAnsi="Times New Roman" w:cs="Times New Roman"/>
          <w:szCs w:val="20"/>
        </w:rPr>
      </w:pPr>
      <w:r w:rsidRPr="00E02574">
        <w:rPr>
          <w:rFonts w:ascii="Times New Roman" w:eastAsia="SimSun" w:hAnsi="Times New Roman" w:cs="Times New Roman"/>
          <w:szCs w:val="20"/>
        </w:rPr>
        <w:t>-</w:t>
      </w:r>
      <w:r w:rsidRPr="00E02574">
        <w:rPr>
          <w:rFonts w:ascii="Times New Roman" w:eastAsia="SimSun" w:hAnsi="Times New Roman" w:cs="Times New Roman"/>
          <w:szCs w:val="20"/>
        </w:rPr>
        <w:tab/>
      </w:r>
      <w:r w:rsidRPr="00E02574">
        <w:rPr>
          <w:rFonts w:ascii="Times New Roman" w:eastAsia="SimSun" w:hAnsi="Times New Roman" w:cs="Times New Roman"/>
          <w:szCs w:val="20"/>
          <w:lang w:val="en-GB"/>
        </w:rPr>
        <w:t xml:space="preserve">an active DL BWP, provided by </w:t>
      </w:r>
      <w:proofErr w:type="spellStart"/>
      <w:r w:rsidRPr="00E02574">
        <w:rPr>
          <w:rFonts w:ascii="Times New Roman" w:eastAsia="SimSun" w:hAnsi="Times New Roman" w:cs="Times New Roman"/>
          <w:i/>
          <w:iCs/>
          <w:szCs w:val="20"/>
          <w:lang w:val="en-GB"/>
        </w:rPr>
        <w:t>firstWithinActiveTimeBWP</w:t>
      </w:r>
      <w:proofErr w:type="spellEnd"/>
      <w:r w:rsidRPr="00E02574">
        <w:rPr>
          <w:rFonts w:ascii="Times New Roman" w:eastAsia="SimSun" w:hAnsi="Times New Roman" w:cs="Times New Roman"/>
          <w:i/>
          <w:iCs/>
          <w:szCs w:val="20"/>
          <w:lang w:val="en-GB"/>
        </w:rPr>
        <w:t>-Id</w:t>
      </w:r>
      <w:r w:rsidRPr="00E02574">
        <w:rPr>
          <w:rFonts w:ascii="Times New Roman" w:eastAsia="SimSun" w:hAnsi="Times New Roman" w:cs="Times New Roman"/>
          <w:iCs/>
          <w:szCs w:val="20"/>
          <w:lang w:val="en-GB"/>
        </w:rPr>
        <w:t>,</w:t>
      </w:r>
      <w:r w:rsidRPr="00E02574">
        <w:rPr>
          <w:rFonts w:ascii="Times New Roman" w:eastAsia="SimSun" w:hAnsi="Times New Roman" w:cs="Times New Roman"/>
          <w:szCs w:val="20"/>
          <w:lang w:val="en-GB"/>
        </w:rPr>
        <w:t xml:space="preserve"> for the UE for each activated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 xml:space="preserve"> in the corresponding group of configured </w:t>
      </w:r>
      <w:proofErr w:type="spellStart"/>
      <w:r w:rsidRPr="00E02574">
        <w:rPr>
          <w:rFonts w:ascii="Times New Roman" w:eastAsia="SimSun" w:hAnsi="Times New Roman" w:cs="Times New Roman"/>
          <w:szCs w:val="20"/>
          <w:lang w:val="en-GB"/>
        </w:rPr>
        <w:t>SCells</w:t>
      </w:r>
      <w:proofErr w:type="spellEnd"/>
      <w:r w:rsidRPr="00E02574">
        <w:rPr>
          <w:rFonts w:ascii="Times New Roman" w:eastAsia="SimSun" w:hAnsi="Times New Roman" w:cs="Times New Roman"/>
          <w:szCs w:val="20"/>
        </w:rPr>
        <w:t>, if a current active DL BWP is the dormant DL BWP</w:t>
      </w:r>
    </w:p>
    <w:p w14:paraId="4DAF44E2" w14:textId="77777777" w:rsidR="00D06F39" w:rsidRPr="00E02574" w:rsidRDefault="00D06F39" w:rsidP="00D06F39">
      <w:pPr>
        <w:spacing w:after="180" w:line="240" w:lineRule="auto"/>
        <w:ind w:left="1135" w:hanging="284"/>
        <w:rPr>
          <w:rFonts w:ascii="Times New Roman" w:eastAsia="SimSun" w:hAnsi="Times New Roman" w:cs="Times New Roman"/>
          <w:szCs w:val="20"/>
        </w:rPr>
      </w:pPr>
      <w:r w:rsidRPr="00E02574">
        <w:rPr>
          <w:rFonts w:ascii="Times New Roman" w:eastAsia="SimSun" w:hAnsi="Times New Roman" w:cs="Times New Roman"/>
          <w:szCs w:val="20"/>
          <w:lang w:val="en-GB"/>
        </w:rPr>
        <w:t>-</w:t>
      </w:r>
      <w:r w:rsidRPr="00E02574">
        <w:rPr>
          <w:rFonts w:ascii="Times New Roman" w:eastAsia="SimSun" w:hAnsi="Times New Roman" w:cs="Times New Roman"/>
          <w:szCs w:val="20"/>
          <w:lang w:val="en-GB"/>
        </w:rPr>
        <w:tab/>
        <w:t>a</w:t>
      </w:r>
      <w:r w:rsidRPr="00E02574">
        <w:rPr>
          <w:rFonts w:ascii="Times New Roman" w:eastAsia="SimSun" w:hAnsi="Times New Roman" w:cs="Times New Roman"/>
          <w:szCs w:val="20"/>
        </w:rPr>
        <w:t xml:space="preserve"> current</w:t>
      </w:r>
      <w:r w:rsidRPr="00E02574">
        <w:rPr>
          <w:rFonts w:ascii="Times New Roman" w:eastAsia="SimSun" w:hAnsi="Times New Roman" w:cs="Times New Roman"/>
          <w:szCs w:val="20"/>
          <w:lang w:val="en-GB"/>
        </w:rPr>
        <w:t xml:space="preserve"> active DL BWP</w:t>
      </w:r>
      <w:r w:rsidRPr="00E02574">
        <w:rPr>
          <w:rFonts w:ascii="Times New Roman" w:eastAsia="SimSun" w:hAnsi="Times New Roman" w:cs="Times New Roman"/>
          <w:iCs/>
          <w:szCs w:val="20"/>
          <w:lang w:val="en-GB"/>
        </w:rPr>
        <w:t>,</w:t>
      </w:r>
      <w:r w:rsidRPr="00E02574">
        <w:rPr>
          <w:rFonts w:ascii="Times New Roman" w:eastAsia="SimSun" w:hAnsi="Times New Roman" w:cs="Times New Roman"/>
          <w:szCs w:val="20"/>
          <w:lang w:val="en-GB"/>
        </w:rPr>
        <w:t xml:space="preserve"> for the UE for each activated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 xml:space="preserve"> in the corresponding group of configured </w:t>
      </w:r>
      <w:proofErr w:type="spellStart"/>
      <w:r w:rsidRPr="00E02574">
        <w:rPr>
          <w:rFonts w:ascii="Times New Roman" w:eastAsia="SimSun" w:hAnsi="Times New Roman" w:cs="Times New Roman"/>
          <w:szCs w:val="20"/>
          <w:lang w:val="en-GB"/>
        </w:rPr>
        <w:t>SCells</w:t>
      </w:r>
      <w:proofErr w:type="spellEnd"/>
      <w:r w:rsidRPr="00E02574">
        <w:rPr>
          <w:rFonts w:ascii="Times New Roman" w:eastAsia="SimSun" w:hAnsi="Times New Roman" w:cs="Times New Roman"/>
          <w:szCs w:val="20"/>
        </w:rPr>
        <w:t>, if the current active DL BWP is not the dormant DL BWP</w:t>
      </w:r>
    </w:p>
    <w:p w14:paraId="57F27801" w14:textId="77777777" w:rsidR="00D06F39" w:rsidRPr="00E02574" w:rsidRDefault="00D06F39" w:rsidP="00D06F39">
      <w:pPr>
        <w:spacing w:after="180" w:line="240" w:lineRule="auto"/>
        <w:ind w:left="851"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the UE sets the active DL BWP to the indicated active DL BWP</w:t>
      </w:r>
    </w:p>
    <w:p w14:paraId="0BF29968" w14:textId="77777777" w:rsidR="00D06F39" w:rsidRPr="00E02574" w:rsidRDefault="00D06F39" w:rsidP="00D06F39">
      <w:pPr>
        <w:spacing w:after="180" w:line="240" w:lineRule="auto"/>
        <w:rPr>
          <w:rFonts w:ascii="Times New Roman" w:eastAsia="SimSun" w:hAnsi="Times New Roman" w:cs="Times New Roman"/>
          <w:szCs w:val="20"/>
          <w:lang w:val="en-GB"/>
        </w:rPr>
      </w:pPr>
      <w:r w:rsidRPr="00E02574">
        <w:rPr>
          <w:rFonts w:ascii="Times New Roman" w:eastAsia="SimSun" w:hAnsi="Times New Roman" w:cs="Times New Roman"/>
          <w:szCs w:val="20"/>
          <w:lang w:val="en-GB"/>
        </w:rPr>
        <w:t>If a UE is provided search space sets to monitor PDCCH for detection of DCI format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lang w:val="en-GB"/>
        </w:rPr>
        <w:t xml:space="preserve">, and </w:t>
      </w:r>
      <w:proofErr w:type="gramStart"/>
      <w:r w:rsidRPr="00E02574">
        <w:rPr>
          <w:rFonts w:ascii="Times New Roman" w:eastAsia="SimSun" w:hAnsi="Times New Roman" w:cs="Times New Roman"/>
          <w:szCs w:val="20"/>
          <w:lang w:val="en-GB"/>
        </w:rPr>
        <w:t>if</w:t>
      </w:r>
      <w:proofErr w:type="gramEnd"/>
    </w:p>
    <w:p w14:paraId="74F3D27E" w14:textId="77777777" w:rsidR="00D06F39" w:rsidRPr="00E02574" w:rsidRDefault="00D06F39" w:rsidP="00D06F39">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the CRC of DCI format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lang w:val="x-none" w:eastAsia="zh-CN"/>
        </w:rPr>
        <w:t xml:space="preserve"> </w:t>
      </w:r>
      <w:r w:rsidRPr="00E02574">
        <w:rPr>
          <w:rFonts w:ascii="Times New Roman" w:eastAsia="SimSun" w:hAnsi="Times New Roman" w:cs="Times New Roman"/>
          <w:szCs w:val="20"/>
          <w:lang w:val="x-none"/>
        </w:rPr>
        <w:t xml:space="preserve"> is scrambled by a C-RNTI or a MCS-C-RNTI, and if </w:t>
      </w:r>
    </w:p>
    <w:p w14:paraId="48DF0FF4" w14:textId="77777777" w:rsidR="00D06F39" w:rsidRPr="00E02574" w:rsidRDefault="00D06F39" w:rsidP="00D06F39">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r w:rsidRPr="00E02574">
        <w:rPr>
          <w:rFonts w:ascii="Times New Roman" w:eastAsia="SimSun" w:hAnsi="Times New Roman" w:cs="Times New Roman"/>
          <w:szCs w:val="20"/>
        </w:rPr>
        <w:t xml:space="preserve">a </w:t>
      </w:r>
      <w:r w:rsidRPr="00E02574">
        <w:rPr>
          <w:rFonts w:ascii="Times New Roman" w:eastAsia="SimSun" w:hAnsi="Times New Roman" w:cs="Times New Roman"/>
          <w:szCs w:val="20"/>
          <w:lang w:val="x-none"/>
        </w:rPr>
        <w:t>one-shot HARQ-ACK request</w:t>
      </w:r>
      <w:r w:rsidRPr="00E02574">
        <w:rPr>
          <w:rFonts w:ascii="Times New Roman" w:eastAsia="SimSun" w:hAnsi="Times New Roman" w:cs="Times New Roman"/>
          <w:szCs w:val="20"/>
        </w:rPr>
        <w:t xml:space="preserve"> field</w:t>
      </w:r>
      <w:r w:rsidRPr="00E02574">
        <w:rPr>
          <w:rFonts w:ascii="Times New Roman" w:eastAsia="SimSun" w:hAnsi="Times New Roman" w:cs="Times New Roman"/>
          <w:szCs w:val="20"/>
          <w:lang w:val="x-none"/>
        </w:rPr>
        <w:t xml:space="preserve"> is</w:t>
      </w:r>
      <w:r w:rsidRPr="00E02574">
        <w:rPr>
          <w:rFonts w:ascii="Times New Roman" w:eastAsia="SimSun" w:hAnsi="Times New Roman" w:cs="Times New Roman"/>
          <w:szCs w:val="20"/>
        </w:rPr>
        <w:t xml:space="preserve"> </w:t>
      </w:r>
      <w:r w:rsidRPr="00E02574">
        <w:rPr>
          <w:rFonts w:ascii="Times New Roman" w:eastAsia="SimSun" w:hAnsi="Times New Roman" w:cs="Times New Roman"/>
          <w:szCs w:val="20"/>
          <w:lang w:val="x-none"/>
        </w:rPr>
        <w:t xml:space="preserve">not present or </w:t>
      </w:r>
      <w:r w:rsidRPr="00E02574">
        <w:rPr>
          <w:rFonts w:ascii="Times New Roman" w:eastAsia="SimSun" w:hAnsi="Times New Roman" w:cs="Times New Roman"/>
          <w:szCs w:val="20"/>
        </w:rPr>
        <w:t>has a</w:t>
      </w:r>
      <w:r w:rsidRPr="00E02574">
        <w:rPr>
          <w:rFonts w:ascii="Times New Roman" w:eastAsia="SimSun" w:hAnsi="Times New Roman" w:cs="Times New Roman"/>
          <w:szCs w:val="20"/>
          <w:lang w:val="x-none"/>
        </w:rPr>
        <w:t xml:space="preserve"> '0'</w:t>
      </w:r>
      <w:r w:rsidRPr="00E02574">
        <w:rPr>
          <w:rFonts w:ascii="Times New Roman" w:eastAsia="SimSun" w:hAnsi="Times New Roman" w:cs="Times New Roman"/>
          <w:szCs w:val="20"/>
        </w:rPr>
        <w:t xml:space="preserve"> value</w:t>
      </w:r>
      <w:r w:rsidRPr="00E02574">
        <w:rPr>
          <w:rFonts w:ascii="Times New Roman" w:eastAsia="SimSun" w:hAnsi="Times New Roman" w:cs="Times New Roman"/>
          <w:szCs w:val="20"/>
          <w:lang w:val="x-none"/>
        </w:rPr>
        <w:t>, and if</w:t>
      </w:r>
    </w:p>
    <w:p w14:paraId="3073D7F0" w14:textId="77777777" w:rsidR="00D06F39" w:rsidRPr="00E02574" w:rsidRDefault="00D06F39" w:rsidP="00D06F39">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 xml:space="preserve">the UE detects a DCI format 1_1 on the primary cell that does not include a carrier indicator field, or detects a DCI format 1_1 on the primary cell that includes a carrier indicator field with value equal to 0, </w:t>
      </w:r>
      <w:r w:rsidRPr="00E02574">
        <w:rPr>
          <w:rFonts w:ascii="Times New Roman" w:eastAsia="SimSun" w:hAnsi="Times New Roman" w:cs="Times New Roman"/>
          <w:color w:val="FF0000"/>
          <w:szCs w:val="20"/>
        </w:rPr>
        <w:t>or the UE detects</w:t>
      </w:r>
      <w:r w:rsidRPr="00E02574">
        <w:rPr>
          <w:rFonts w:ascii="Times New Roman" w:eastAsia="SimSun" w:hAnsi="Times New Roman" w:cs="Times New Roman"/>
          <w:color w:val="FF0000"/>
          <w:szCs w:val="20"/>
          <w:lang w:val="x-none"/>
        </w:rPr>
        <w:t xml:space="preserve"> a DCI format 1_</w:t>
      </w:r>
      <w:r w:rsidRPr="00E02574">
        <w:rPr>
          <w:rFonts w:ascii="Times New Roman" w:eastAsia="SimSun" w:hAnsi="Times New Roman" w:cs="Times New Roman"/>
          <w:color w:val="FF0000"/>
          <w:szCs w:val="20"/>
        </w:rPr>
        <w:t>3</w:t>
      </w:r>
      <w:r w:rsidRPr="00E02574">
        <w:rPr>
          <w:rFonts w:ascii="Times New Roman" w:eastAsia="SimSun" w:hAnsi="Times New Roman" w:cs="Times New Roman"/>
          <w:color w:val="FF0000"/>
          <w:szCs w:val="20"/>
          <w:lang w:val="x-none"/>
        </w:rPr>
        <w:t xml:space="preserve"> on the primary cel</w:t>
      </w:r>
      <w:r w:rsidRPr="00E02574">
        <w:rPr>
          <w:rFonts w:ascii="Times New Roman" w:eastAsia="SimSun" w:hAnsi="Times New Roman" w:cs="Times New Roman"/>
          <w:color w:val="FF0000"/>
          <w:szCs w:val="20"/>
        </w:rPr>
        <w:t xml:space="preserve">l that does not include a scheduled cell set indicator or </w:t>
      </w:r>
      <w:r w:rsidRPr="00E02574">
        <w:rPr>
          <w:rFonts w:ascii="Times New Roman" w:eastAsia="SimSun" w:hAnsi="Times New Roman" w:cs="Times New Roman"/>
          <w:color w:val="FF0000"/>
          <w:szCs w:val="20"/>
          <w:lang w:val="x-none"/>
        </w:rPr>
        <w:t xml:space="preserve">detects a DCI format 1_1 on the primary cell that includes a </w:t>
      </w:r>
      <w:r w:rsidRPr="00E02574">
        <w:rPr>
          <w:rFonts w:ascii="Times New Roman" w:eastAsia="SimSun" w:hAnsi="Times New Roman" w:cs="Times New Roman"/>
          <w:color w:val="FF0000"/>
          <w:szCs w:val="20"/>
        </w:rPr>
        <w:t>scheduled cell set</w:t>
      </w:r>
      <w:r w:rsidRPr="00E02574">
        <w:rPr>
          <w:rFonts w:ascii="Times New Roman" w:eastAsia="SimSun" w:hAnsi="Times New Roman" w:cs="Times New Roman"/>
          <w:color w:val="FF0000"/>
          <w:szCs w:val="20"/>
          <w:lang w:val="x-none"/>
        </w:rPr>
        <w:t xml:space="preserve"> indicator </w:t>
      </w:r>
      <w:r w:rsidRPr="00E02574">
        <w:rPr>
          <w:rFonts w:ascii="Times New Roman" w:eastAsia="SimSun" w:hAnsi="Times New Roman" w:cs="Times New Roman"/>
          <w:color w:val="FF0000"/>
          <w:szCs w:val="20"/>
        </w:rPr>
        <w:t>indicating the</w:t>
      </w:r>
      <w:r w:rsidRPr="00E02574">
        <w:rPr>
          <w:rFonts w:ascii="Times New Roman" w:eastAsia="SimSun" w:hAnsi="Times New Roman" w:cs="Times New Roman"/>
          <w:color w:val="FF0000"/>
          <w:szCs w:val="20"/>
          <w:lang w:val="x-none"/>
        </w:rPr>
        <w:t xml:space="preserve"> valu</w:t>
      </w:r>
      <w:r w:rsidRPr="00E02574">
        <w:rPr>
          <w:rFonts w:ascii="Times New Roman" w:eastAsia="SimSun" w:hAnsi="Times New Roman" w:cs="Times New Roman"/>
          <w:color w:val="FF0000"/>
          <w:szCs w:val="20"/>
        </w:rPr>
        <w:t>e corresponding to the scheduled cell set containing the primary cell</w:t>
      </w:r>
      <w:r w:rsidRPr="00E02574">
        <w:rPr>
          <w:rFonts w:ascii="Times New Roman" w:eastAsia="SimSun" w:hAnsi="Times New Roman" w:cs="Times New Roman"/>
          <w:color w:val="FF0000"/>
          <w:szCs w:val="20"/>
          <w:lang w:val="x-none"/>
        </w:rPr>
        <w:t>,</w:t>
      </w:r>
      <w:r w:rsidRPr="00E02574">
        <w:rPr>
          <w:rFonts w:ascii="Times New Roman" w:eastAsia="SimSun" w:hAnsi="Times New Roman" w:cs="Times New Roman"/>
          <w:szCs w:val="20"/>
        </w:rPr>
        <w:t xml:space="preserve"> </w:t>
      </w:r>
      <w:r w:rsidRPr="00E02574">
        <w:rPr>
          <w:rFonts w:ascii="Times New Roman" w:eastAsia="SimSun" w:hAnsi="Times New Roman" w:cs="Times New Roman"/>
          <w:szCs w:val="20"/>
          <w:lang w:val="x-none"/>
        </w:rPr>
        <w:t>and if</w:t>
      </w:r>
    </w:p>
    <w:p w14:paraId="672FD2EC" w14:textId="77777777" w:rsidR="00D06F39" w:rsidRPr="00E02574" w:rsidRDefault="00D06F39" w:rsidP="00D06F39">
      <w:pPr>
        <w:spacing w:after="180" w:line="240" w:lineRule="auto"/>
        <w:ind w:left="568" w:hanging="284"/>
        <w:rPr>
          <w:rFonts w:ascii="Times New Roman" w:eastAsia="SimSun" w:hAnsi="Times New Roman" w:cs="Times New Roman"/>
          <w:szCs w:val="20"/>
          <w:lang w:val="x-none" w:eastAsia="zh-CN"/>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proofErr w:type="spellStart"/>
      <w:r w:rsidRPr="00E02574">
        <w:rPr>
          <w:rFonts w:ascii="Times New Roman" w:eastAsia="SimSun" w:hAnsi="Times New Roman" w:cs="Times New Roman"/>
          <w:i/>
          <w:lang w:val="x-none" w:eastAsia="ja-JP"/>
        </w:rPr>
        <w:t>resourceAllocation</w:t>
      </w:r>
      <w:proofErr w:type="spellEnd"/>
      <w:r w:rsidRPr="00E02574">
        <w:rPr>
          <w:rFonts w:ascii="Times New Roman" w:eastAsia="SimSun" w:hAnsi="Times New Roman" w:cs="Times New Roman"/>
          <w:szCs w:val="20"/>
          <w:lang w:val="x-none"/>
        </w:rPr>
        <w:t xml:space="preserve"> = </w:t>
      </w:r>
      <w:r w:rsidRPr="00E02574">
        <w:rPr>
          <w:rFonts w:ascii="Times New Roman" w:eastAsia="SimSun" w:hAnsi="Times New Roman" w:cs="Times New Roman"/>
          <w:i/>
          <w:szCs w:val="20"/>
          <w:lang w:val="x-none"/>
        </w:rPr>
        <w:t>resourceAllocationType0</w:t>
      </w:r>
      <w:r w:rsidRPr="00E02574">
        <w:rPr>
          <w:rFonts w:ascii="Times New Roman" w:eastAsia="SimSun" w:hAnsi="Times New Roman" w:cs="Times New Roman"/>
          <w:szCs w:val="20"/>
          <w:lang w:val="x-none"/>
        </w:rPr>
        <w:t xml:space="preserve"> and all bits of the </w:t>
      </w:r>
      <w:r w:rsidRPr="00E02574">
        <w:rPr>
          <w:rFonts w:ascii="Times New Roman" w:eastAsia="SimSun" w:hAnsi="Times New Roman" w:cs="Times New Roman" w:hint="eastAsia"/>
          <w:szCs w:val="20"/>
          <w:lang w:val="x-none" w:eastAsia="zh-CN"/>
        </w:rPr>
        <w:t>frequency domain resource assignment</w:t>
      </w:r>
      <w:r w:rsidRPr="00E02574">
        <w:rPr>
          <w:rFonts w:ascii="Times New Roman" w:eastAsia="SimSun" w:hAnsi="Times New Roman" w:cs="Times New Roman"/>
          <w:szCs w:val="20"/>
          <w:lang w:val="x-none" w:eastAsia="zh-CN"/>
        </w:rPr>
        <w:t xml:space="preserve"> </w:t>
      </w:r>
      <w:r w:rsidRPr="00E02574">
        <w:rPr>
          <w:rFonts w:ascii="Times New Roman" w:eastAsia="SimSun" w:hAnsi="Times New Roman" w:cs="Times New Roman" w:hint="eastAsia"/>
          <w:szCs w:val="20"/>
          <w:lang w:val="x-none" w:eastAsia="zh-CN"/>
        </w:rPr>
        <w:t xml:space="preserve">field in </w:t>
      </w:r>
      <w:r w:rsidRPr="00E02574">
        <w:rPr>
          <w:rFonts w:ascii="Times New Roman" w:eastAsia="SimSun" w:hAnsi="Times New Roman" w:cs="Times New Roman"/>
          <w:szCs w:val="20"/>
          <w:lang w:val="x-none" w:eastAsia="zh-CN"/>
        </w:rPr>
        <w:t>DCI format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lang w:val="x-none" w:eastAsia="zh-CN"/>
        </w:rPr>
        <w:t xml:space="preserve"> are equal to 0, or</w:t>
      </w:r>
    </w:p>
    <w:p w14:paraId="30BBA58A" w14:textId="77777777" w:rsidR="00D06F39" w:rsidRPr="00E02574" w:rsidRDefault="00D06F39" w:rsidP="00D06F39">
      <w:pPr>
        <w:spacing w:after="180" w:line="240" w:lineRule="auto"/>
        <w:ind w:left="568" w:hanging="284"/>
        <w:rPr>
          <w:rFonts w:ascii="Times New Roman" w:eastAsia="SimSun" w:hAnsi="Times New Roman" w:cs="Times New Roman"/>
          <w:szCs w:val="20"/>
          <w:lang w:eastAsia="zh-CN"/>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proofErr w:type="spellStart"/>
      <w:r w:rsidRPr="00E02574">
        <w:rPr>
          <w:rFonts w:ascii="Times New Roman" w:eastAsia="SimSun" w:hAnsi="Times New Roman" w:cs="Times New Roman"/>
          <w:i/>
          <w:lang w:val="x-none" w:eastAsia="ja-JP"/>
        </w:rPr>
        <w:t>resourceAllocation</w:t>
      </w:r>
      <w:proofErr w:type="spellEnd"/>
      <w:r w:rsidRPr="00E02574">
        <w:rPr>
          <w:rFonts w:ascii="Times New Roman" w:eastAsia="SimSun" w:hAnsi="Times New Roman" w:cs="Times New Roman"/>
          <w:szCs w:val="20"/>
          <w:lang w:val="x-none"/>
        </w:rPr>
        <w:t xml:space="preserve"> = </w:t>
      </w:r>
      <w:r w:rsidRPr="00E02574">
        <w:rPr>
          <w:rFonts w:ascii="Times New Roman" w:eastAsia="SimSun" w:hAnsi="Times New Roman" w:cs="Times New Roman"/>
          <w:i/>
          <w:szCs w:val="20"/>
          <w:lang w:val="x-none"/>
        </w:rPr>
        <w:t>resourceAllocationType1</w:t>
      </w:r>
      <w:r w:rsidRPr="00E02574">
        <w:rPr>
          <w:rFonts w:ascii="Times New Roman" w:eastAsia="SimSun" w:hAnsi="Times New Roman" w:cs="Times New Roman"/>
          <w:szCs w:val="20"/>
          <w:lang w:val="x-none"/>
        </w:rPr>
        <w:t xml:space="preserve"> and all bits of the </w:t>
      </w:r>
      <w:r w:rsidRPr="00E02574">
        <w:rPr>
          <w:rFonts w:ascii="Times New Roman" w:eastAsia="SimSun" w:hAnsi="Times New Roman" w:cs="Times New Roman" w:hint="eastAsia"/>
          <w:szCs w:val="20"/>
          <w:lang w:val="x-none" w:eastAsia="zh-CN"/>
        </w:rPr>
        <w:t>frequency domain resource assignment</w:t>
      </w:r>
      <w:r w:rsidRPr="00E02574">
        <w:rPr>
          <w:rFonts w:ascii="Times New Roman" w:eastAsia="SimSun" w:hAnsi="Times New Roman" w:cs="Times New Roman"/>
          <w:szCs w:val="20"/>
          <w:lang w:val="x-none" w:eastAsia="zh-CN"/>
        </w:rPr>
        <w:t xml:space="preserve"> </w:t>
      </w:r>
      <w:r w:rsidRPr="00E02574">
        <w:rPr>
          <w:rFonts w:ascii="Times New Roman" w:eastAsia="SimSun" w:hAnsi="Times New Roman" w:cs="Times New Roman" w:hint="eastAsia"/>
          <w:szCs w:val="20"/>
          <w:lang w:val="x-none" w:eastAsia="zh-CN"/>
        </w:rPr>
        <w:t xml:space="preserve">field in </w:t>
      </w:r>
      <w:r w:rsidRPr="00E02574">
        <w:rPr>
          <w:rFonts w:ascii="Times New Roman" w:eastAsia="SimSun" w:hAnsi="Times New Roman" w:cs="Times New Roman"/>
          <w:szCs w:val="20"/>
          <w:lang w:val="x-none" w:eastAsia="zh-CN"/>
        </w:rPr>
        <w:t>DCI format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lang w:val="x-none" w:eastAsia="zh-CN"/>
        </w:rPr>
        <w:t xml:space="preserve"> are equal to 1</w:t>
      </w:r>
      <w:r w:rsidRPr="00E02574">
        <w:rPr>
          <w:rFonts w:ascii="Times New Roman" w:eastAsia="SimSun" w:hAnsi="Times New Roman" w:cs="Times New Roman"/>
          <w:szCs w:val="20"/>
          <w:lang w:eastAsia="zh-CN"/>
        </w:rPr>
        <w:t>, or</w:t>
      </w:r>
    </w:p>
    <w:p w14:paraId="29CA7800" w14:textId="77777777" w:rsidR="00D06F39" w:rsidRPr="00E02574" w:rsidRDefault="00D06F39" w:rsidP="00D06F39">
      <w:pPr>
        <w:spacing w:after="180" w:line="240" w:lineRule="auto"/>
        <w:ind w:left="568" w:hanging="284"/>
        <w:rPr>
          <w:rFonts w:ascii="Times New Roman" w:eastAsia="SimSun" w:hAnsi="Times New Roman" w:cs="Times New Roman"/>
          <w:szCs w:val="20"/>
          <w:lang w:val="x-none" w:eastAsia="zh-CN"/>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proofErr w:type="spellStart"/>
      <w:r w:rsidRPr="00E02574">
        <w:rPr>
          <w:rFonts w:ascii="Times New Roman" w:eastAsia="SimSun" w:hAnsi="Times New Roman" w:cs="Times New Roman"/>
          <w:i/>
          <w:iCs/>
          <w:szCs w:val="20"/>
          <w:lang w:val="x-none" w:eastAsia="zh-CN"/>
        </w:rPr>
        <w:t>resourceAllocation</w:t>
      </w:r>
      <w:proofErr w:type="spellEnd"/>
      <w:r w:rsidRPr="00E02574">
        <w:rPr>
          <w:rFonts w:ascii="Times New Roman" w:eastAsia="SimSun" w:hAnsi="Times New Roman" w:cs="Times New Roman"/>
          <w:i/>
          <w:iCs/>
          <w:szCs w:val="20"/>
          <w:lang w:val="x-none" w:eastAsia="zh-CN"/>
        </w:rPr>
        <w:t xml:space="preserve"> = </w:t>
      </w:r>
      <w:proofErr w:type="spellStart"/>
      <w:r w:rsidRPr="00E02574">
        <w:rPr>
          <w:rFonts w:ascii="Times New Roman" w:eastAsia="SimSun" w:hAnsi="Times New Roman" w:cs="Times New Roman"/>
          <w:i/>
          <w:iCs/>
          <w:szCs w:val="20"/>
          <w:lang w:val="x-none" w:eastAsia="zh-CN"/>
        </w:rPr>
        <w:t>dynamicSwitch</w:t>
      </w:r>
      <w:proofErr w:type="spellEnd"/>
      <w:r w:rsidRPr="00E02574">
        <w:rPr>
          <w:rFonts w:ascii="Times New Roman" w:eastAsia="SimSun" w:hAnsi="Times New Roman" w:cs="Times New Roman"/>
          <w:szCs w:val="20"/>
          <w:lang w:val="x-none" w:eastAsia="zh-CN"/>
        </w:rPr>
        <w:t xml:space="preserve"> and all bits of the frequency domain resource assignment field in DCI format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lang w:val="x-none" w:eastAsia="zh-CN"/>
        </w:rPr>
        <w:t xml:space="preserve"> are equal to 0 or 1</w:t>
      </w:r>
    </w:p>
    <w:p w14:paraId="576A5BCF" w14:textId="77777777" w:rsidR="00D06F39" w:rsidRPr="00E02574" w:rsidRDefault="00D06F39" w:rsidP="00D06F39">
      <w:pPr>
        <w:spacing w:after="180" w:line="240" w:lineRule="auto"/>
        <w:rPr>
          <w:rFonts w:ascii="Times New Roman" w:eastAsia="SimSun" w:hAnsi="Times New Roman" w:cs="Times New Roman"/>
          <w:szCs w:val="20"/>
          <w:lang w:val="en-GB"/>
        </w:rPr>
      </w:pPr>
      <w:r w:rsidRPr="00E02574">
        <w:rPr>
          <w:rFonts w:ascii="Times New Roman" w:eastAsia="SimSun" w:hAnsi="Times New Roman" w:cs="Times New Roman"/>
          <w:szCs w:val="20"/>
          <w:lang w:val="en-GB"/>
        </w:rPr>
        <w:t>the UE considers the DCI format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lang w:val="x-none" w:eastAsia="zh-CN"/>
        </w:rPr>
        <w:t xml:space="preserve"> </w:t>
      </w:r>
      <w:r w:rsidRPr="00E02574">
        <w:rPr>
          <w:rFonts w:ascii="Times New Roman" w:eastAsia="SimSun" w:hAnsi="Times New Roman" w:cs="Times New Roman"/>
          <w:szCs w:val="20"/>
          <w:lang w:val="en-GB"/>
        </w:rPr>
        <w:t xml:space="preserve">as indicating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 xml:space="preserve"> dormancy, not scheduling a PDSCH reception, and for transport block 1 interprets the sequence of fields of</w:t>
      </w:r>
    </w:p>
    <w:p w14:paraId="2650FCCD" w14:textId="77777777" w:rsidR="00D06F39" w:rsidRPr="00E02574" w:rsidRDefault="00D06F39" w:rsidP="00D06F39">
      <w:pPr>
        <w:spacing w:after="180" w:line="240" w:lineRule="auto"/>
        <w:ind w:left="568" w:hanging="284"/>
        <w:rPr>
          <w:rFonts w:ascii="Times New Roman" w:eastAsia="SimSun" w:hAnsi="Times New Roman" w:cs="Times New Roman"/>
          <w:szCs w:val="20"/>
          <w:lang w:eastAsia="zh-CN"/>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r w:rsidRPr="00E02574">
        <w:rPr>
          <w:rFonts w:ascii="Times New Roman" w:eastAsia="SimSun" w:hAnsi="Times New Roman" w:cs="Times New Roman"/>
          <w:szCs w:val="20"/>
        </w:rPr>
        <w:t>m</w:t>
      </w:r>
      <w:proofErr w:type="spellStart"/>
      <w:r w:rsidRPr="00E02574">
        <w:rPr>
          <w:rFonts w:ascii="Times New Roman" w:eastAsia="SimSun" w:hAnsi="Times New Roman" w:cs="Times New Roman"/>
          <w:szCs w:val="20"/>
          <w:lang w:val="x-none"/>
        </w:rPr>
        <w:t>odulation</w:t>
      </w:r>
      <w:proofErr w:type="spellEnd"/>
      <w:r w:rsidRPr="00E02574">
        <w:rPr>
          <w:rFonts w:ascii="Times New Roman" w:eastAsia="SimSun" w:hAnsi="Times New Roman" w:cs="Times New Roman"/>
          <w:szCs w:val="20"/>
          <w:lang w:val="x-none"/>
        </w:rPr>
        <w:t xml:space="preserve"> and coding scheme</w:t>
      </w:r>
      <w:r>
        <w:rPr>
          <w:rFonts w:ascii="Times New Roman" w:eastAsia="SimSun" w:hAnsi="Times New Roman" w:cs="Times New Roman"/>
          <w:szCs w:val="20"/>
        </w:rPr>
        <w:t xml:space="preserve"> </w:t>
      </w:r>
      <w:r w:rsidRPr="00E02574">
        <w:rPr>
          <w:rFonts w:ascii="Times New Roman" w:eastAsia="SimSun" w:hAnsi="Times New Roman" w:cs="Times New Roman"/>
          <w:color w:val="FF0000"/>
          <w:szCs w:val="20"/>
        </w:rPr>
        <w:t>for the block number corresponding to the primary cell</w:t>
      </w:r>
    </w:p>
    <w:p w14:paraId="0BFF0DD5" w14:textId="77777777" w:rsidR="00D06F39" w:rsidRPr="00E02574" w:rsidRDefault="00D06F39" w:rsidP="00D06F39">
      <w:pPr>
        <w:spacing w:after="180" w:line="240" w:lineRule="auto"/>
        <w:ind w:left="568" w:hanging="284"/>
        <w:rPr>
          <w:rFonts w:ascii="Times New Roman" w:eastAsia="SimSun" w:hAnsi="Times New Roman" w:cs="Times New Roman"/>
          <w:szCs w:val="20"/>
          <w:lang w:val="x-none" w:eastAsia="zh-CN"/>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r w:rsidRPr="00E02574">
        <w:rPr>
          <w:rFonts w:ascii="Times New Roman" w:eastAsia="SimSun" w:hAnsi="Times New Roman" w:cs="Times New Roman"/>
          <w:szCs w:val="20"/>
        </w:rPr>
        <w:t>n</w:t>
      </w:r>
      <w:proofErr w:type="spellStart"/>
      <w:r w:rsidRPr="00E02574">
        <w:rPr>
          <w:rFonts w:ascii="Times New Roman" w:eastAsia="SimSun" w:hAnsi="Times New Roman" w:cs="Times New Roman"/>
          <w:szCs w:val="20"/>
          <w:lang w:val="x-none"/>
        </w:rPr>
        <w:t>ew</w:t>
      </w:r>
      <w:proofErr w:type="spellEnd"/>
      <w:r w:rsidRPr="00E02574">
        <w:rPr>
          <w:rFonts w:ascii="Times New Roman" w:eastAsia="SimSun" w:hAnsi="Times New Roman" w:cs="Times New Roman"/>
          <w:szCs w:val="20"/>
          <w:lang w:val="x-none"/>
        </w:rPr>
        <w:t xml:space="preserve"> data indicator</w:t>
      </w:r>
      <w:r w:rsidRPr="00E02574">
        <w:rPr>
          <w:rFonts w:ascii="Times New Roman" w:eastAsia="SimSun" w:hAnsi="Times New Roman" w:cs="Times New Roman"/>
          <w:color w:val="FF0000"/>
          <w:szCs w:val="20"/>
        </w:rPr>
        <w:t xml:space="preserve"> for the block number corresponding to the primary cell</w:t>
      </w:r>
    </w:p>
    <w:p w14:paraId="52C2512F" w14:textId="77777777" w:rsidR="00D06F39" w:rsidRPr="00E02574" w:rsidRDefault="00D06F39" w:rsidP="00D06F39">
      <w:pPr>
        <w:spacing w:after="180" w:line="240" w:lineRule="auto"/>
        <w:ind w:left="568" w:hanging="284"/>
        <w:rPr>
          <w:rFonts w:ascii="Times New Roman" w:eastAsia="SimSun" w:hAnsi="Times New Roman" w:cs="Times New Roman"/>
          <w:szCs w:val="20"/>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r w:rsidRPr="00E02574">
        <w:rPr>
          <w:rFonts w:ascii="Times New Roman" w:eastAsia="SimSun" w:hAnsi="Times New Roman" w:cs="Times New Roman"/>
          <w:szCs w:val="20"/>
        </w:rPr>
        <w:t>r</w:t>
      </w:r>
      <w:proofErr w:type="spellStart"/>
      <w:r w:rsidRPr="00E02574">
        <w:rPr>
          <w:rFonts w:ascii="Times New Roman" w:eastAsia="SimSun" w:hAnsi="Times New Roman" w:cs="Times New Roman"/>
          <w:szCs w:val="20"/>
          <w:lang w:val="x-none"/>
        </w:rPr>
        <w:t>edundancy</w:t>
      </w:r>
      <w:proofErr w:type="spellEnd"/>
      <w:r w:rsidRPr="00E02574">
        <w:rPr>
          <w:rFonts w:ascii="Times New Roman" w:eastAsia="SimSun" w:hAnsi="Times New Roman" w:cs="Times New Roman"/>
          <w:szCs w:val="20"/>
          <w:lang w:val="x-none"/>
        </w:rPr>
        <w:t xml:space="preserve"> version</w:t>
      </w:r>
      <w:r>
        <w:rPr>
          <w:rFonts w:ascii="Times New Roman" w:eastAsia="SimSun" w:hAnsi="Times New Roman" w:cs="Times New Roman"/>
          <w:szCs w:val="20"/>
        </w:rPr>
        <w:t xml:space="preserve"> </w:t>
      </w:r>
      <w:r w:rsidRPr="00E02574">
        <w:rPr>
          <w:rFonts w:ascii="Times New Roman" w:eastAsia="SimSun" w:hAnsi="Times New Roman" w:cs="Times New Roman"/>
          <w:color w:val="FF0000"/>
          <w:szCs w:val="20"/>
        </w:rPr>
        <w:t>for the block number corresponding to the primary cell</w:t>
      </w:r>
    </w:p>
    <w:p w14:paraId="03B169BF" w14:textId="77777777" w:rsidR="00D06F39" w:rsidRPr="00E02574" w:rsidRDefault="00D06F39" w:rsidP="00D06F39">
      <w:pPr>
        <w:spacing w:after="180" w:line="240" w:lineRule="auto"/>
        <w:rPr>
          <w:rFonts w:ascii="Times New Roman" w:eastAsia="SimSun" w:hAnsi="Times New Roman" w:cs="Times New Roman"/>
          <w:szCs w:val="20"/>
          <w:lang w:val="en-GB"/>
        </w:rPr>
      </w:pPr>
      <w:r w:rsidRPr="00E02574">
        <w:rPr>
          <w:rFonts w:ascii="Times New Roman" w:eastAsia="SimSun" w:hAnsi="Times New Roman" w:cs="Times New Roman"/>
          <w:szCs w:val="20"/>
          <w:lang w:val="en-GB"/>
        </w:rPr>
        <w:t>and of</w:t>
      </w:r>
    </w:p>
    <w:p w14:paraId="4832668E" w14:textId="77777777" w:rsidR="00D06F39" w:rsidRPr="00E02574" w:rsidRDefault="00D06F39" w:rsidP="00D06F39">
      <w:pPr>
        <w:spacing w:after="180" w:line="240" w:lineRule="auto"/>
        <w:ind w:left="568" w:hanging="284"/>
        <w:rPr>
          <w:rFonts w:ascii="Times New Roman" w:eastAsia="SimSun" w:hAnsi="Times New Roman" w:cs="Times New Roman"/>
          <w:szCs w:val="20"/>
          <w:lang w:eastAsia="zh-CN"/>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HARQ process number</w:t>
      </w:r>
      <w:r>
        <w:rPr>
          <w:rFonts w:ascii="Times New Roman" w:eastAsia="SimSun" w:hAnsi="Times New Roman" w:cs="Times New Roman"/>
          <w:szCs w:val="20"/>
        </w:rPr>
        <w:t xml:space="preserve"> </w:t>
      </w:r>
      <w:r w:rsidRPr="00E02574">
        <w:rPr>
          <w:rFonts w:ascii="Times New Roman" w:eastAsia="SimSun" w:hAnsi="Times New Roman" w:cs="Times New Roman"/>
          <w:color w:val="FF0000"/>
          <w:szCs w:val="20"/>
        </w:rPr>
        <w:t>for the block number corresponding to the primary cell</w:t>
      </w:r>
    </w:p>
    <w:p w14:paraId="509528D5" w14:textId="77777777" w:rsidR="00D06F39" w:rsidRPr="00E02574" w:rsidRDefault="00D06F39" w:rsidP="00D06F39">
      <w:pPr>
        <w:spacing w:after="180" w:line="240" w:lineRule="auto"/>
        <w:ind w:left="568" w:hanging="284"/>
        <w:rPr>
          <w:rFonts w:ascii="Times New Roman" w:eastAsia="SimSun" w:hAnsi="Times New Roman" w:cs="Times New Roman"/>
          <w:szCs w:val="20"/>
          <w:lang w:val="x-none" w:eastAsia="zh-CN"/>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r w:rsidRPr="00E02574">
        <w:rPr>
          <w:rFonts w:ascii="Times New Roman" w:eastAsia="SimSun" w:hAnsi="Times New Roman" w:cs="Times New Roman"/>
          <w:szCs w:val="20"/>
        </w:rPr>
        <w:t>a</w:t>
      </w:r>
      <w:proofErr w:type="spellStart"/>
      <w:r w:rsidRPr="00E02574">
        <w:rPr>
          <w:rFonts w:ascii="Times New Roman" w:eastAsia="SimSun" w:hAnsi="Times New Roman" w:cs="Times New Roman"/>
          <w:szCs w:val="20"/>
          <w:lang w:val="x-none"/>
        </w:rPr>
        <w:t>ntenna</w:t>
      </w:r>
      <w:proofErr w:type="spellEnd"/>
      <w:r w:rsidRPr="00E02574">
        <w:rPr>
          <w:rFonts w:ascii="Times New Roman" w:eastAsia="SimSun" w:hAnsi="Times New Roman" w:cs="Times New Roman"/>
          <w:szCs w:val="20"/>
          <w:lang w:val="x-none"/>
        </w:rPr>
        <w:t xml:space="preserve"> port(s)</w:t>
      </w:r>
    </w:p>
    <w:p w14:paraId="054C45A7" w14:textId="77777777" w:rsidR="00D06F39" w:rsidRPr="00E02574" w:rsidRDefault="00D06F39" w:rsidP="00D06F39">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eastAsia="zh-CN"/>
        </w:rPr>
        <w:t>-</w:t>
      </w:r>
      <w:r w:rsidRPr="00E02574">
        <w:rPr>
          <w:rFonts w:ascii="Times New Roman" w:eastAsia="SimSun" w:hAnsi="Times New Roman" w:cs="Times New Roman"/>
          <w:szCs w:val="20"/>
          <w:lang w:val="x-none" w:eastAsia="zh-CN"/>
        </w:rPr>
        <w:tab/>
      </w:r>
      <w:r w:rsidRPr="00E02574">
        <w:rPr>
          <w:rFonts w:ascii="Times New Roman" w:eastAsia="SimSun" w:hAnsi="Times New Roman" w:cs="Times New Roman" w:hint="eastAsia"/>
          <w:szCs w:val="20"/>
          <w:lang w:val="x-none" w:eastAsia="zh-CN"/>
        </w:rPr>
        <w:t>DMRS sequence initialization</w:t>
      </w:r>
    </w:p>
    <w:p w14:paraId="5A18DC14" w14:textId="77777777" w:rsidR="00D06F39" w:rsidRPr="00E02574" w:rsidRDefault="00D06F39" w:rsidP="00D06F39">
      <w:pPr>
        <w:spacing w:after="180" w:line="240" w:lineRule="auto"/>
        <w:rPr>
          <w:rFonts w:ascii="Times New Roman" w:eastAsia="SimSun" w:hAnsi="Times New Roman" w:cs="Times New Roman"/>
          <w:szCs w:val="20"/>
          <w:lang w:val="en-GB"/>
        </w:rPr>
      </w:pPr>
      <w:r w:rsidRPr="00E02574">
        <w:rPr>
          <w:rFonts w:ascii="Times New Roman" w:eastAsia="SimSun" w:hAnsi="Times New Roman" w:cs="Times New Roman"/>
          <w:szCs w:val="20"/>
          <w:lang w:val="en-GB"/>
        </w:rPr>
        <w:t xml:space="preserve">as providing a bitmap to each configured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 xml:space="preserve">, in an ascending order of the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 xml:space="preserve"> index, </w:t>
      </w:r>
      <w:proofErr w:type="gramStart"/>
      <w:r w:rsidRPr="00E02574">
        <w:rPr>
          <w:rFonts w:ascii="Times New Roman" w:eastAsia="SimSun" w:hAnsi="Times New Roman" w:cs="Times New Roman"/>
          <w:szCs w:val="20"/>
          <w:lang w:val="en-GB"/>
        </w:rPr>
        <w:t>where</w:t>
      </w:r>
      <w:proofErr w:type="gramEnd"/>
    </w:p>
    <w:p w14:paraId="06BFBEE4" w14:textId="77777777" w:rsidR="00D06F39" w:rsidRPr="00E02574" w:rsidRDefault="00D06F39" w:rsidP="00D06F39">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 xml:space="preserve">a </w:t>
      </w:r>
      <w:r w:rsidRPr="00E02574">
        <w:rPr>
          <w:rFonts w:ascii="Times New Roman" w:eastAsia="SimSun" w:hAnsi="Times New Roman" w:cs="Times New Roman"/>
          <w:szCs w:val="20"/>
        </w:rPr>
        <w:t>'</w:t>
      </w:r>
      <w:r w:rsidRPr="00E02574">
        <w:rPr>
          <w:rFonts w:ascii="Times New Roman" w:eastAsia="SimSun" w:hAnsi="Times New Roman" w:cs="Times New Roman"/>
          <w:szCs w:val="20"/>
          <w:lang w:val="x-none"/>
        </w:rPr>
        <w:t>0</w:t>
      </w:r>
      <w:r w:rsidRPr="00E02574">
        <w:rPr>
          <w:rFonts w:ascii="Times New Roman" w:eastAsia="SimSun" w:hAnsi="Times New Roman" w:cs="Times New Roman"/>
          <w:szCs w:val="20"/>
        </w:rPr>
        <w:t>'</w:t>
      </w:r>
      <w:r w:rsidRPr="00E02574">
        <w:rPr>
          <w:rFonts w:ascii="Times New Roman" w:eastAsia="SimSun" w:hAnsi="Times New Roman" w:cs="Times New Roman"/>
          <w:szCs w:val="20"/>
          <w:lang w:val="x-none"/>
        </w:rPr>
        <w:t xml:space="preserve"> value for a bit of the bitmap indicates an active DL BWP, provided by </w:t>
      </w:r>
      <w:proofErr w:type="spellStart"/>
      <w:r w:rsidRPr="00E02574">
        <w:rPr>
          <w:rFonts w:ascii="Times New Roman" w:eastAsia="SimSun" w:hAnsi="Times New Roman" w:cs="Times New Roman"/>
          <w:i/>
          <w:szCs w:val="20"/>
          <w:lang w:val="x-none"/>
        </w:rPr>
        <w:t>dormantBWP</w:t>
      </w:r>
      <w:proofErr w:type="spellEnd"/>
      <w:r w:rsidRPr="00E02574">
        <w:rPr>
          <w:rFonts w:ascii="Times New Roman" w:eastAsia="SimSun" w:hAnsi="Times New Roman" w:cs="Times New Roman"/>
          <w:i/>
          <w:szCs w:val="20"/>
          <w:lang w:val="x-none"/>
        </w:rPr>
        <w:t>-Id</w:t>
      </w:r>
      <w:r w:rsidRPr="00E02574">
        <w:rPr>
          <w:rFonts w:ascii="Times New Roman" w:eastAsia="SimSun" w:hAnsi="Times New Roman" w:cs="Times New Roman"/>
          <w:szCs w:val="20"/>
          <w:lang w:val="x-none"/>
        </w:rPr>
        <w:t xml:space="preserve">, for the UE for a corresponding activated </w:t>
      </w:r>
      <w:proofErr w:type="spellStart"/>
      <w:r w:rsidRPr="00E02574">
        <w:rPr>
          <w:rFonts w:ascii="Times New Roman" w:eastAsia="SimSun" w:hAnsi="Times New Roman" w:cs="Times New Roman"/>
          <w:szCs w:val="20"/>
          <w:lang w:val="x-none"/>
        </w:rPr>
        <w:t>SCell</w:t>
      </w:r>
      <w:proofErr w:type="spellEnd"/>
      <w:r w:rsidRPr="00E02574">
        <w:rPr>
          <w:rFonts w:ascii="Times New Roman" w:eastAsia="SimSun" w:hAnsi="Times New Roman" w:cs="Times New Roman"/>
          <w:szCs w:val="20"/>
          <w:lang w:val="x-none"/>
        </w:rPr>
        <w:t xml:space="preserve"> </w:t>
      </w:r>
    </w:p>
    <w:p w14:paraId="050AD938" w14:textId="77777777" w:rsidR="00D06F39" w:rsidRPr="00E02574" w:rsidRDefault="00D06F39" w:rsidP="00D06F39">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 xml:space="preserve">a </w:t>
      </w:r>
      <w:r w:rsidRPr="00E02574">
        <w:rPr>
          <w:rFonts w:ascii="Times New Roman" w:eastAsia="SimSun" w:hAnsi="Times New Roman" w:cs="Times New Roman"/>
          <w:szCs w:val="20"/>
        </w:rPr>
        <w:t>'</w:t>
      </w:r>
      <w:r w:rsidRPr="00E02574">
        <w:rPr>
          <w:rFonts w:ascii="Times New Roman" w:eastAsia="SimSun" w:hAnsi="Times New Roman" w:cs="Times New Roman"/>
          <w:szCs w:val="20"/>
          <w:lang w:val="x-none"/>
        </w:rPr>
        <w:t>1</w:t>
      </w:r>
      <w:r w:rsidRPr="00E02574">
        <w:rPr>
          <w:rFonts w:ascii="Times New Roman" w:eastAsia="SimSun" w:hAnsi="Times New Roman" w:cs="Times New Roman"/>
          <w:szCs w:val="20"/>
        </w:rPr>
        <w:t>'</w:t>
      </w:r>
      <w:r w:rsidRPr="00E02574">
        <w:rPr>
          <w:rFonts w:ascii="Times New Roman" w:eastAsia="SimSun" w:hAnsi="Times New Roman" w:cs="Times New Roman"/>
          <w:szCs w:val="20"/>
          <w:lang w:val="x-none"/>
        </w:rPr>
        <w:t xml:space="preserve"> value for a bit of the bitmap indicates </w:t>
      </w:r>
    </w:p>
    <w:p w14:paraId="0C3BE927" w14:textId="77777777" w:rsidR="00D06F39" w:rsidRPr="00E02574" w:rsidRDefault="00D06F39" w:rsidP="00D06F39">
      <w:pPr>
        <w:spacing w:after="180" w:line="240" w:lineRule="auto"/>
        <w:ind w:left="851" w:hanging="284"/>
        <w:rPr>
          <w:rFonts w:ascii="Times New Roman" w:eastAsia="SimSun" w:hAnsi="Times New Roman" w:cs="Times New Roman"/>
          <w:szCs w:val="20"/>
        </w:rPr>
      </w:pPr>
      <w:r w:rsidRPr="00E02574">
        <w:rPr>
          <w:rFonts w:ascii="Times New Roman" w:eastAsia="SimSun" w:hAnsi="Times New Roman" w:cs="Times New Roman"/>
          <w:szCs w:val="20"/>
        </w:rPr>
        <w:t>-</w:t>
      </w:r>
      <w:r w:rsidRPr="00E02574">
        <w:rPr>
          <w:rFonts w:ascii="Times New Roman" w:eastAsia="SimSun" w:hAnsi="Times New Roman" w:cs="Times New Roman"/>
          <w:szCs w:val="20"/>
        </w:rPr>
        <w:tab/>
      </w:r>
      <w:r w:rsidRPr="00E02574">
        <w:rPr>
          <w:rFonts w:ascii="Times New Roman" w:eastAsia="SimSun" w:hAnsi="Times New Roman" w:cs="Times New Roman"/>
          <w:szCs w:val="20"/>
          <w:lang w:val="x-none"/>
        </w:rPr>
        <w:t xml:space="preserve">an active DL BWP, provided by </w:t>
      </w:r>
      <w:proofErr w:type="spellStart"/>
      <w:r w:rsidRPr="00E02574">
        <w:rPr>
          <w:rFonts w:ascii="Times New Roman" w:eastAsia="SimSun" w:hAnsi="Times New Roman" w:cs="Times New Roman"/>
          <w:i/>
          <w:iCs/>
          <w:szCs w:val="20"/>
          <w:lang w:val="x-none"/>
        </w:rPr>
        <w:t>firstWithinActiveTimeBWP</w:t>
      </w:r>
      <w:proofErr w:type="spellEnd"/>
      <w:r w:rsidRPr="00E02574">
        <w:rPr>
          <w:rFonts w:ascii="Times New Roman" w:eastAsia="SimSun" w:hAnsi="Times New Roman" w:cs="Times New Roman"/>
          <w:i/>
          <w:iCs/>
          <w:szCs w:val="20"/>
          <w:lang w:val="x-none"/>
        </w:rPr>
        <w:t>-Id</w:t>
      </w:r>
      <w:r w:rsidRPr="00E02574">
        <w:rPr>
          <w:rFonts w:ascii="Times New Roman" w:eastAsia="SimSun" w:hAnsi="Times New Roman" w:cs="Times New Roman"/>
          <w:iCs/>
          <w:szCs w:val="20"/>
          <w:lang w:val="x-none"/>
        </w:rPr>
        <w:t>,</w:t>
      </w:r>
      <w:r w:rsidRPr="00E02574">
        <w:rPr>
          <w:rFonts w:ascii="Times New Roman" w:eastAsia="SimSun" w:hAnsi="Times New Roman" w:cs="Times New Roman"/>
          <w:szCs w:val="20"/>
          <w:lang w:val="x-none"/>
        </w:rPr>
        <w:t xml:space="preserve"> for</w:t>
      </w:r>
      <w:r w:rsidRPr="00E02574" w:rsidDel="00CA3F18">
        <w:rPr>
          <w:rFonts w:ascii="Times New Roman" w:eastAsia="SimSun" w:hAnsi="Times New Roman" w:cs="Times New Roman"/>
          <w:szCs w:val="20"/>
          <w:lang w:val="x-none"/>
        </w:rPr>
        <w:t xml:space="preserve"> </w:t>
      </w:r>
      <w:r w:rsidRPr="00E02574">
        <w:rPr>
          <w:rFonts w:ascii="Times New Roman" w:eastAsia="SimSun" w:hAnsi="Times New Roman" w:cs="Times New Roman"/>
          <w:szCs w:val="20"/>
          <w:lang w:val="x-none"/>
        </w:rPr>
        <w:t xml:space="preserve">the UE for a corresponding activated </w:t>
      </w:r>
      <w:proofErr w:type="spellStart"/>
      <w:r w:rsidRPr="00E02574">
        <w:rPr>
          <w:rFonts w:ascii="Times New Roman" w:eastAsia="SimSun" w:hAnsi="Times New Roman" w:cs="Times New Roman"/>
          <w:szCs w:val="20"/>
          <w:lang w:val="x-none"/>
        </w:rPr>
        <w:t>SCell</w:t>
      </w:r>
      <w:proofErr w:type="spellEnd"/>
      <w:r w:rsidRPr="00E02574">
        <w:rPr>
          <w:rFonts w:ascii="Times New Roman" w:eastAsia="SimSun" w:hAnsi="Times New Roman" w:cs="Times New Roman"/>
          <w:szCs w:val="20"/>
        </w:rPr>
        <w:t>, if a current active DL BWP is the dormant DL BWP</w:t>
      </w:r>
    </w:p>
    <w:p w14:paraId="716C2C4C" w14:textId="77777777" w:rsidR="00D06F39" w:rsidRPr="00E02574" w:rsidRDefault="00D06F39" w:rsidP="00D06F39">
      <w:pPr>
        <w:spacing w:after="180" w:line="240" w:lineRule="auto"/>
        <w:ind w:left="851" w:hanging="284"/>
        <w:rPr>
          <w:rFonts w:ascii="Times New Roman" w:eastAsia="SimSun" w:hAnsi="Times New Roman" w:cs="Times New Roman"/>
          <w:szCs w:val="20"/>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t>a</w:t>
      </w:r>
      <w:r w:rsidRPr="00E02574">
        <w:rPr>
          <w:rFonts w:ascii="Times New Roman" w:eastAsia="SimSun" w:hAnsi="Times New Roman" w:cs="Times New Roman"/>
          <w:szCs w:val="20"/>
        </w:rPr>
        <w:t xml:space="preserve"> current</w:t>
      </w:r>
      <w:r w:rsidRPr="00E02574">
        <w:rPr>
          <w:rFonts w:ascii="Times New Roman" w:eastAsia="SimSun" w:hAnsi="Times New Roman" w:cs="Times New Roman"/>
          <w:szCs w:val="20"/>
          <w:lang w:val="x-none"/>
        </w:rPr>
        <w:t xml:space="preserve"> active DL BWP</w:t>
      </w:r>
      <w:r w:rsidRPr="00E02574">
        <w:rPr>
          <w:rFonts w:ascii="Times New Roman" w:eastAsia="SimSun" w:hAnsi="Times New Roman" w:cs="Times New Roman"/>
          <w:iCs/>
          <w:szCs w:val="20"/>
          <w:lang w:val="x-none"/>
        </w:rPr>
        <w:t>,</w:t>
      </w:r>
      <w:r w:rsidRPr="00E02574">
        <w:rPr>
          <w:rFonts w:ascii="Times New Roman" w:eastAsia="SimSun" w:hAnsi="Times New Roman" w:cs="Times New Roman"/>
          <w:szCs w:val="20"/>
          <w:lang w:val="x-none"/>
        </w:rPr>
        <w:t xml:space="preserve"> for the UE for </w:t>
      </w:r>
      <w:r w:rsidRPr="00E02574">
        <w:rPr>
          <w:rFonts w:ascii="Times New Roman" w:eastAsia="SimSun" w:hAnsi="Times New Roman" w:cs="Times New Roman"/>
          <w:szCs w:val="20"/>
        </w:rPr>
        <w:t>a corresponding</w:t>
      </w:r>
      <w:r w:rsidRPr="00E02574">
        <w:rPr>
          <w:rFonts w:ascii="Times New Roman" w:eastAsia="SimSun" w:hAnsi="Times New Roman" w:cs="Times New Roman"/>
          <w:szCs w:val="20"/>
          <w:lang w:val="x-none"/>
        </w:rPr>
        <w:t xml:space="preserve"> activated </w:t>
      </w:r>
      <w:proofErr w:type="spellStart"/>
      <w:r w:rsidRPr="00E02574">
        <w:rPr>
          <w:rFonts w:ascii="Times New Roman" w:eastAsia="SimSun" w:hAnsi="Times New Roman" w:cs="Times New Roman"/>
          <w:szCs w:val="20"/>
          <w:lang w:val="x-none"/>
        </w:rPr>
        <w:t>SCell</w:t>
      </w:r>
      <w:proofErr w:type="spellEnd"/>
      <w:r w:rsidRPr="00E02574">
        <w:rPr>
          <w:rFonts w:ascii="Times New Roman" w:eastAsia="SimSun" w:hAnsi="Times New Roman" w:cs="Times New Roman"/>
          <w:szCs w:val="20"/>
        </w:rPr>
        <w:t>, if the current active DL BWP is not the dormant DL BWP</w:t>
      </w:r>
    </w:p>
    <w:p w14:paraId="5DEC431D" w14:textId="77777777" w:rsidR="00D06F39" w:rsidRPr="00E02574" w:rsidRDefault="00D06F39" w:rsidP="00D06F39">
      <w:pPr>
        <w:spacing w:after="180" w:line="240" w:lineRule="auto"/>
        <w:ind w:left="568" w:hanging="284"/>
        <w:rPr>
          <w:rFonts w:ascii="Times New Roman" w:eastAsia="SimSun" w:hAnsi="Times New Roman" w:cs="Times New Roman"/>
          <w:szCs w:val="20"/>
          <w:lang w:val="x-none"/>
        </w:rPr>
      </w:pPr>
      <w:r w:rsidRPr="00E02574">
        <w:rPr>
          <w:rFonts w:ascii="Times New Roman" w:eastAsia="SimSun" w:hAnsi="Times New Roman" w:cs="Times New Roman"/>
          <w:szCs w:val="20"/>
          <w:lang w:val="x-none"/>
        </w:rPr>
        <w:t>-</w:t>
      </w:r>
      <w:r w:rsidRPr="00E02574">
        <w:rPr>
          <w:rFonts w:ascii="Times New Roman" w:eastAsia="SimSun" w:hAnsi="Times New Roman" w:cs="Times New Roman"/>
          <w:szCs w:val="20"/>
          <w:lang w:val="x-none"/>
        </w:rPr>
        <w:tab/>
      </w:r>
      <w:r w:rsidRPr="00E02574">
        <w:rPr>
          <w:rFonts w:ascii="Times New Roman" w:eastAsia="SimSun" w:hAnsi="Times New Roman" w:cs="Times New Roman"/>
          <w:szCs w:val="20"/>
        </w:rPr>
        <w:t>the UE sets the active DL BWP to the indicated active DL BWP</w:t>
      </w:r>
    </w:p>
    <w:p w14:paraId="4BD791C4" w14:textId="77777777" w:rsidR="00D06F39" w:rsidRPr="00E02574" w:rsidRDefault="00D06F39" w:rsidP="00D06F39">
      <w:pPr>
        <w:spacing w:after="180" w:line="240" w:lineRule="auto"/>
        <w:rPr>
          <w:rFonts w:ascii="Times New Roman" w:eastAsia="SimSun" w:hAnsi="Times New Roman" w:cs="Times New Roman"/>
          <w:szCs w:val="20"/>
          <w:lang w:val="en-GB"/>
        </w:rPr>
      </w:pPr>
      <w:r w:rsidRPr="00E02574">
        <w:rPr>
          <w:rFonts w:ascii="Times New Roman" w:eastAsia="SimSun" w:hAnsi="Times New Roman" w:cs="Times New Roman"/>
          <w:szCs w:val="20"/>
          <w:lang w:val="en-GB"/>
        </w:rPr>
        <w:t xml:space="preserve">If an active DL BWP provided by </w:t>
      </w:r>
      <w:proofErr w:type="spellStart"/>
      <w:r w:rsidRPr="00E02574">
        <w:rPr>
          <w:rFonts w:ascii="Times New Roman" w:eastAsia="SimSun" w:hAnsi="Times New Roman" w:cs="Times New Roman"/>
          <w:i/>
          <w:szCs w:val="20"/>
          <w:lang w:val="en-GB"/>
        </w:rPr>
        <w:t>dormantBWP</w:t>
      </w:r>
      <w:proofErr w:type="spellEnd"/>
      <w:r w:rsidRPr="00E02574">
        <w:rPr>
          <w:rFonts w:ascii="Times New Roman" w:eastAsia="SimSun" w:hAnsi="Times New Roman" w:cs="Times New Roman"/>
          <w:i/>
          <w:szCs w:val="20"/>
          <w:lang w:val="en-GB"/>
        </w:rPr>
        <w:t xml:space="preserve">-Id </w:t>
      </w:r>
      <w:r w:rsidRPr="00E02574">
        <w:rPr>
          <w:rFonts w:ascii="Times New Roman" w:eastAsia="SimSun" w:hAnsi="Times New Roman" w:cs="Times New Roman"/>
          <w:szCs w:val="20"/>
          <w:lang w:val="en-GB"/>
        </w:rPr>
        <w:t xml:space="preserve">for a UE on an activated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 xml:space="preserve"> is not a default DL BWP for the UE on the activated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 xml:space="preserve">, as described in clause 12, the BWP inactivity timer is not used for transitioning from the active DL BWP provided by </w:t>
      </w:r>
      <w:proofErr w:type="spellStart"/>
      <w:r w:rsidRPr="00E02574">
        <w:rPr>
          <w:rFonts w:ascii="Times New Roman" w:eastAsia="SimSun" w:hAnsi="Times New Roman" w:cs="Times New Roman"/>
          <w:i/>
          <w:szCs w:val="20"/>
          <w:lang w:val="en-GB"/>
        </w:rPr>
        <w:t>dormantBWP</w:t>
      </w:r>
      <w:proofErr w:type="spellEnd"/>
      <w:r w:rsidRPr="00E02574">
        <w:rPr>
          <w:rFonts w:ascii="Times New Roman" w:eastAsia="SimSun" w:hAnsi="Times New Roman" w:cs="Times New Roman"/>
          <w:i/>
          <w:szCs w:val="20"/>
          <w:lang w:val="en-GB"/>
        </w:rPr>
        <w:t>-Id</w:t>
      </w:r>
      <w:r w:rsidRPr="00E02574">
        <w:rPr>
          <w:rFonts w:ascii="Times New Roman" w:eastAsia="SimSun" w:hAnsi="Times New Roman" w:cs="Times New Roman"/>
          <w:szCs w:val="20"/>
          <w:lang w:val="en-GB"/>
        </w:rPr>
        <w:t xml:space="preserve"> to the default DL BWP on the activated </w:t>
      </w:r>
      <w:proofErr w:type="spellStart"/>
      <w:r w:rsidRPr="00E02574">
        <w:rPr>
          <w:rFonts w:ascii="Times New Roman" w:eastAsia="SimSun" w:hAnsi="Times New Roman" w:cs="Times New Roman"/>
          <w:szCs w:val="20"/>
          <w:lang w:val="en-GB"/>
        </w:rPr>
        <w:t>SCell</w:t>
      </w:r>
      <w:proofErr w:type="spellEnd"/>
      <w:r w:rsidRPr="00E02574">
        <w:rPr>
          <w:rFonts w:ascii="Times New Roman" w:eastAsia="SimSun" w:hAnsi="Times New Roman" w:cs="Times New Roman"/>
          <w:szCs w:val="20"/>
          <w:lang w:val="en-GB"/>
        </w:rPr>
        <w:t>.</w:t>
      </w:r>
    </w:p>
    <w:p w14:paraId="27FFEB10" w14:textId="77777777" w:rsidR="00D06F39" w:rsidRPr="00E02574" w:rsidRDefault="00D06F39" w:rsidP="00D06F39">
      <w:pPr>
        <w:spacing w:after="180" w:line="240" w:lineRule="auto"/>
        <w:rPr>
          <w:rFonts w:ascii="Times New Roman" w:eastAsia="SimSun" w:hAnsi="Times New Roman" w:cs="Times New Roman"/>
          <w:szCs w:val="20"/>
          <w:lang w:eastAsia="fi-FI"/>
        </w:rPr>
      </w:pPr>
      <w:r w:rsidRPr="00E02574">
        <w:rPr>
          <w:rFonts w:ascii="Times New Roman" w:eastAsia="SimSun" w:hAnsi="Times New Roman" w:cs="Times New Roman"/>
          <w:szCs w:val="20"/>
          <w:lang w:eastAsia="zh-CN"/>
        </w:rPr>
        <w:t xml:space="preserve">A UE is expected to provide HARQ-ACK information in response to a detection of a </w:t>
      </w:r>
      <w:r w:rsidRPr="00E02574">
        <w:rPr>
          <w:rFonts w:ascii="Times New Roman" w:eastAsia="SimSun" w:hAnsi="Times New Roman" w:cs="Times New Roman"/>
          <w:szCs w:val="20"/>
          <w:lang w:val="x-none" w:eastAsia="zh-CN"/>
        </w:rPr>
        <w:t>DCI format</w:t>
      </w:r>
      <w:r w:rsidRPr="00E02574">
        <w:rPr>
          <w:rFonts w:ascii="Times New Roman" w:eastAsia="SimSun" w:hAnsi="Times New Roman" w:cs="Times New Roman"/>
          <w:szCs w:val="20"/>
          <w:lang w:eastAsia="zh-CN"/>
        </w:rPr>
        <w:t xml:space="preserve">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lang w:val="x-none" w:eastAsia="zh-CN"/>
        </w:rPr>
        <w:t xml:space="preserve"> indicating </w:t>
      </w:r>
      <w:proofErr w:type="spellStart"/>
      <w:r w:rsidRPr="00E02574">
        <w:rPr>
          <w:rFonts w:ascii="Times New Roman" w:eastAsia="SimSun" w:hAnsi="Times New Roman" w:cs="Times New Roman"/>
          <w:szCs w:val="20"/>
        </w:rPr>
        <w:t>SCell</w:t>
      </w:r>
      <w:proofErr w:type="spellEnd"/>
      <w:r w:rsidRPr="00E02574">
        <w:rPr>
          <w:rFonts w:ascii="Times New Roman" w:eastAsia="SimSun" w:hAnsi="Times New Roman" w:cs="Times New Roman"/>
          <w:szCs w:val="20"/>
        </w:rPr>
        <w:t xml:space="preserve"> dormancy</w:t>
      </w:r>
      <w:r w:rsidRPr="00E02574">
        <w:rPr>
          <w:rFonts w:ascii="Times New Roman" w:eastAsia="SimSun" w:hAnsi="Times New Roman" w:cs="Times New Roman"/>
          <w:szCs w:val="20"/>
          <w:lang w:val="en-GB"/>
        </w:rPr>
        <w:t xml:space="preserve"> </w:t>
      </w:r>
      <w:r w:rsidRPr="00E02574">
        <w:rPr>
          <w:rFonts w:ascii="Times New Roman" w:eastAsia="SimSun" w:hAnsi="Times New Roman" w:cs="Times New Roman"/>
          <w:szCs w:val="20"/>
          <w:lang w:eastAsia="zh-CN"/>
        </w:rPr>
        <w:t xml:space="preserve">after </w:t>
      </w:r>
      <m:oMath>
        <m:r>
          <w:rPr>
            <w:rFonts w:ascii="Cambria Math" w:eastAsia="SimSun" w:hAnsi="Cambria Math" w:cs="Times New Roman"/>
            <w:szCs w:val="20"/>
            <w:lang w:eastAsia="zh-CN"/>
          </w:rPr>
          <m:t>N</m:t>
        </m:r>
      </m:oMath>
      <w:r w:rsidRPr="00E02574">
        <w:rPr>
          <w:rFonts w:ascii="Times New Roman" w:eastAsia="SimSun" w:hAnsi="Times New Roman" w:cs="Times New Roman"/>
          <w:szCs w:val="20"/>
        </w:rPr>
        <w:t> symbols from the last symbol of a PDCCH providing the DCI format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rPr>
        <w:t xml:space="preserve">. </w:t>
      </w:r>
      <w:r w:rsidRPr="00E02574">
        <w:rPr>
          <w:rFonts w:ascii="Times New Roman" w:eastAsia="SimSun" w:hAnsi="Times New Roman" w:cs="Times New Roman"/>
          <w:szCs w:val="20"/>
          <w:lang w:eastAsia="zh-CN"/>
        </w:rPr>
        <w:t>I</w:t>
      </w:r>
      <w:r w:rsidRPr="00E02574">
        <w:rPr>
          <w:rFonts w:ascii="Times New Roman" w:eastAsia="SimSun" w:hAnsi="Times New Roman" w:cs="Times New Roman"/>
          <w:szCs w:val="20"/>
        </w:rPr>
        <w:t>f</w:t>
      </w:r>
      <w:r w:rsidRPr="00E02574">
        <w:rPr>
          <w:rFonts w:ascii="Times New Roman" w:eastAsia="SimSun" w:hAnsi="Times New Roman" w:cs="Times New Roman"/>
          <w:szCs w:val="20"/>
          <w:lang w:eastAsia="ko-KR"/>
        </w:rPr>
        <w:t xml:space="preserve"> </w:t>
      </w:r>
      <w:r w:rsidRPr="00E02574">
        <w:rPr>
          <w:rFonts w:ascii="Times New Roman" w:eastAsia="SimSun" w:hAnsi="Times New Roman" w:cs="Times New Roman"/>
          <w:i/>
          <w:szCs w:val="20"/>
          <w:lang w:eastAsia="ko-KR"/>
        </w:rPr>
        <w:t>processingType2Enabled</w:t>
      </w:r>
      <w:r w:rsidRPr="00E02574">
        <w:rPr>
          <w:rFonts w:ascii="Times New Roman" w:eastAsia="SimSun" w:hAnsi="Times New Roman" w:cs="Times New Roman"/>
          <w:szCs w:val="20"/>
          <w:lang w:eastAsia="ko-KR"/>
        </w:rPr>
        <w:t xml:space="preserve"> of </w:t>
      </w:r>
      <w:r w:rsidRPr="00E02574">
        <w:rPr>
          <w:rFonts w:ascii="Times New Roman" w:eastAsia="SimSun" w:hAnsi="Times New Roman" w:cs="Times New Roman"/>
          <w:i/>
          <w:szCs w:val="20"/>
          <w:lang w:eastAsia="ko-KR"/>
        </w:rPr>
        <w:t>PDSCH-</w:t>
      </w:r>
      <w:proofErr w:type="spellStart"/>
      <w:r w:rsidRPr="00E02574">
        <w:rPr>
          <w:rFonts w:ascii="Times New Roman" w:eastAsia="SimSun" w:hAnsi="Times New Roman" w:cs="Times New Roman"/>
          <w:i/>
          <w:szCs w:val="20"/>
          <w:lang w:eastAsia="ko-KR"/>
        </w:rPr>
        <w:t>ServingCellConfig</w:t>
      </w:r>
      <w:proofErr w:type="spellEnd"/>
      <w:r w:rsidRPr="00E02574">
        <w:rPr>
          <w:rFonts w:ascii="Times New Roman" w:eastAsia="SimSun" w:hAnsi="Times New Roman" w:cs="Times New Roman"/>
          <w:szCs w:val="20"/>
          <w:lang w:eastAsia="ko-KR"/>
        </w:rPr>
        <w:t xml:space="preserve"> is set to </w:t>
      </w:r>
      <w:r w:rsidRPr="00E02574">
        <w:rPr>
          <w:rFonts w:ascii="Times New Roman" w:eastAsia="SimSun" w:hAnsi="Times New Roman" w:cs="Times New Roman"/>
          <w:i/>
          <w:szCs w:val="20"/>
          <w:lang w:eastAsia="ko-KR"/>
        </w:rPr>
        <w:t xml:space="preserve">enable </w:t>
      </w:r>
      <w:r w:rsidRPr="00E02574">
        <w:rPr>
          <w:rFonts w:ascii="Times New Roman" w:eastAsia="SimSun" w:hAnsi="Times New Roman" w:cs="Times New Roman"/>
          <w:szCs w:val="20"/>
          <w:lang w:eastAsia="ko-KR"/>
        </w:rPr>
        <w:t xml:space="preserve">for the serving cell with the </w:t>
      </w:r>
      <w:r w:rsidRPr="00E02574">
        <w:rPr>
          <w:rFonts w:ascii="Times New Roman" w:eastAsia="SimSun" w:hAnsi="Times New Roman" w:cs="Times New Roman"/>
          <w:szCs w:val="20"/>
        </w:rPr>
        <w:t xml:space="preserve">PDCCH providing the </w:t>
      </w:r>
      <w:r w:rsidRPr="00E02574">
        <w:rPr>
          <w:rFonts w:ascii="Times New Roman" w:eastAsia="SimSun" w:hAnsi="Times New Roman" w:cs="Times New Roman"/>
          <w:szCs w:val="20"/>
          <w:lang w:val="x-none" w:eastAsia="zh-CN"/>
        </w:rPr>
        <w:t>DCI format</w:t>
      </w:r>
      <w:r w:rsidRPr="00E02574">
        <w:rPr>
          <w:rFonts w:ascii="Times New Roman" w:eastAsia="SimSun" w:hAnsi="Times New Roman" w:cs="Times New Roman"/>
          <w:szCs w:val="20"/>
          <w:lang w:eastAsia="zh-CN"/>
        </w:rPr>
        <w:t xml:space="preserve"> 1_1</w:t>
      </w:r>
      <w:r w:rsidRPr="00E02574">
        <w:rPr>
          <w:rFonts w:ascii="Times New Roman" w:eastAsia="SimSun" w:hAnsi="Times New Roman" w:cs="Times New Roman"/>
          <w:szCs w:val="20"/>
        </w:rPr>
        <w:t xml:space="preserve">, </w:t>
      </w:r>
      <m:oMath>
        <m:r>
          <w:rPr>
            <w:rFonts w:ascii="Cambria Math" w:eastAsia="SimSun" w:hAnsi="Cambria Math" w:cs="Times New Roman"/>
            <w:szCs w:val="20"/>
            <w:lang w:eastAsia="zh-CN"/>
          </w:rPr>
          <m:t>N=7</m:t>
        </m:r>
      </m:oMath>
      <w:r w:rsidRPr="00E02574">
        <w:rPr>
          <w:rFonts w:ascii="Times New Roman" w:eastAsia="SimSun" w:hAnsi="Times New Roman" w:cs="Times New Roman"/>
          <w:szCs w:val="20"/>
        </w:rPr>
        <w:t xml:space="preserve"> for </w:t>
      </w:r>
      <m:oMath>
        <m:r>
          <w:rPr>
            <w:rFonts w:ascii="Cambria Math" w:eastAsia="SimSun" w:hAnsi="Cambria Math" w:cs="Times New Roman"/>
            <w:szCs w:val="20"/>
            <w:lang w:eastAsia="zh-CN"/>
          </w:rPr>
          <m:t>μ=0</m:t>
        </m:r>
      </m:oMath>
      <w:r w:rsidRPr="00E02574">
        <w:rPr>
          <w:rFonts w:ascii="Times New Roman" w:eastAsia="SimSun" w:hAnsi="Times New Roman" w:cs="Times New Roman"/>
          <w:szCs w:val="20"/>
        </w:rPr>
        <w:t xml:space="preserve">, </w:t>
      </w:r>
      <m:oMath>
        <m:r>
          <w:rPr>
            <w:rFonts w:ascii="Cambria Math" w:eastAsia="SimSun" w:hAnsi="Cambria Math" w:cs="Times New Roman"/>
            <w:szCs w:val="20"/>
            <w:lang w:eastAsia="zh-CN"/>
          </w:rPr>
          <m:t>N=7.5</m:t>
        </m:r>
      </m:oMath>
      <w:r w:rsidRPr="00E02574">
        <w:rPr>
          <w:rFonts w:ascii="Times New Roman" w:eastAsia="SimSun" w:hAnsi="Times New Roman" w:cs="Times New Roman"/>
          <w:szCs w:val="20"/>
        </w:rPr>
        <w:t xml:space="preserve"> for </w:t>
      </w:r>
      <m:oMath>
        <m:r>
          <w:rPr>
            <w:rFonts w:ascii="Cambria Math" w:eastAsia="SimSun" w:hAnsi="Cambria Math" w:cs="Times New Roman"/>
            <w:szCs w:val="20"/>
            <w:lang w:eastAsia="zh-CN"/>
          </w:rPr>
          <m:t>μ=1</m:t>
        </m:r>
      </m:oMath>
      <w:r w:rsidRPr="00E02574">
        <w:rPr>
          <w:rFonts w:ascii="Times New Roman" w:eastAsia="SimSun" w:hAnsi="Times New Roman" w:cs="Times New Roman"/>
          <w:szCs w:val="20"/>
        </w:rPr>
        <w:t xml:space="preserve">, and </w:t>
      </w:r>
      <m:oMath>
        <m:r>
          <w:rPr>
            <w:rFonts w:ascii="Cambria Math" w:eastAsia="SimSun" w:hAnsi="Cambria Math" w:cs="Times New Roman"/>
            <w:szCs w:val="20"/>
            <w:lang w:eastAsia="zh-CN"/>
          </w:rPr>
          <m:t>N=15</m:t>
        </m:r>
      </m:oMath>
      <w:r w:rsidRPr="00E02574">
        <w:rPr>
          <w:rFonts w:ascii="Times New Roman" w:eastAsia="SimSun" w:hAnsi="Times New Roman" w:cs="Times New Roman"/>
          <w:szCs w:val="20"/>
          <w:lang w:eastAsia="zh-CN"/>
        </w:rPr>
        <w:t xml:space="preserve"> </w:t>
      </w:r>
      <w:r w:rsidRPr="00E02574">
        <w:rPr>
          <w:rFonts w:ascii="Times New Roman" w:eastAsia="SimSun" w:hAnsi="Times New Roman" w:cs="Times New Roman"/>
          <w:szCs w:val="20"/>
        </w:rPr>
        <w:t xml:space="preserve">for </w:t>
      </w:r>
      <m:oMath>
        <m:r>
          <w:rPr>
            <w:rFonts w:ascii="Cambria Math" w:eastAsia="SimSun" w:hAnsi="Cambria Math" w:cs="Times New Roman"/>
            <w:szCs w:val="20"/>
            <w:lang w:eastAsia="zh-CN"/>
          </w:rPr>
          <m:t>μ=2</m:t>
        </m:r>
      </m:oMath>
      <w:r w:rsidRPr="00E02574">
        <w:rPr>
          <w:rFonts w:ascii="Times New Roman" w:eastAsia="SimSun" w:hAnsi="Times New Roman" w:cs="Times New Roman"/>
          <w:szCs w:val="20"/>
          <w:lang w:eastAsia="zh-CN"/>
        </w:rPr>
        <w:t xml:space="preserve">; otherwise, </w:t>
      </w:r>
      <m:oMath>
        <m:r>
          <w:rPr>
            <w:rFonts w:ascii="Cambria Math" w:eastAsia="SimSun" w:hAnsi="Cambria Math" w:cs="Times New Roman"/>
            <w:szCs w:val="20"/>
            <w:lang w:eastAsia="zh-CN"/>
          </w:rPr>
          <m:t>N=14</m:t>
        </m:r>
      </m:oMath>
      <w:r w:rsidRPr="00E02574">
        <w:rPr>
          <w:rFonts w:ascii="Times New Roman" w:eastAsia="SimSun" w:hAnsi="Times New Roman" w:cs="Times New Roman"/>
          <w:szCs w:val="20"/>
        </w:rPr>
        <w:t xml:space="preserve"> for </w:t>
      </w:r>
      <m:oMath>
        <m:r>
          <w:rPr>
            <w:rFonts w:ascii="Cambria Math" w:eastAsia="SimSun" w:hAnsi="Cambria Math" w:cs="Times New Roman"/>
            <w:szCs w:val="20"/>
            <w:lang w:eastAsia="zh-CN"/>
          </w:rPr>
          <m:t>μ=0</m:t>
        </m:r>
      </m:oMath>
      <w:r w:rsidRPr="00E02574">
        <w:rPr>
          <w:rFonts w:ascii="Times New Roman" w:eastAsia="SimSun" w:hAnsi="Times New Roman" w:cs="Times New Roman"/>
          <w:szCs w:val="20"/>
        </w:rPr>
        <w:t xml:space="preserve">, </w:t>
      </w:r>
      <m:oMath>
        <m:r>
          <w:rPr>
            <w:rFonts w:ascii="Cambria Math" w:eastAsia="SimSun" w:hAnsi="Cambria Math" w:cs="Times New Roman"/>
            <w:szCs w:val="20"/>
            <w:lang w:eastAsia="zh-CN"/>
          </w:rPr>
          <m:t>N=16</m:t>
        </m:r>
      </m:oMath>
      <w:r w:rsidRPr="00E02574">
        <w:rPr>
          <w:rFonts w:ascii="Times New Roman" w:eastAsia="SimSun" w:hAnsi="Times New Roman" w:cs="Times New Roman"/>
          <w:szCs w:val="20"/>
        </w:rPr>
        <w:t xml:space="preserve"> for </w:t>
      </w:r>
      <m:oMath>
        <m:r>
          <w:rPr>
            <w:rFonts w:ascii="Cambria Math" w:eastAsia="SimSun" w:hAnsi="Cambria Math" w:cs="Times New Roman"/>
            <w:szCs w:val="20"/>
            <w:lang w:eastAsia="zh-CN"/>
          </w:rPr>
          <m:t>μ=1</m:t>
        </m:r>
      </m:oMath>
      <w:r w:rsidRPr="00E02574">
        <w:rPr>
          <w:rFonts w:ascii="Times New Roman" w:eastAsia="SimSun" w:hAnsi="Times New Roman" w:cs="Times New Roman"/>
          <w:szCs w:val="20"/>
        </w:rPr>
        <w:t xml:space="preserve">, </w:t>
      </w:r>
      <m:oMath>
        <m:r>
          <w:rPr>
            <w:rFonts w:ascii="Cambria Math" w:eastAsia="SimSun" w:hAnsi="Cambria Math" w:cs="Times New Roman"/>
            <w:szCs w:val="20"/>
            <w:lang w:eastAsia="zh-CN"/>
          </w:rPr>
          <m:t>N=27</m:t>
        </m:r>
      </m:oMath>
      <w:r w:rsidRPr="00E02574">
        <w:rPr>
          <w:rFonts w:ascii="Times New Roman" w:eastAsia="SimSun" w:hAnsi="Times New Roman" w:cs="Times New Roman"/>
          <w:szCs w:val="20"/>
        </w:rPr>
        <w:t xml:space="preserve"> for </w:t>
      </w:r>
      <m:oMath>
        <m:r>
          <w:rPr>
            <w:rFonts w:ascii="Cambria Math" w:eastAsia="SimSun" w:hAnsi="Cambria Math" w:cs="Times New Roman"/>
            <w:szCs w:val="20"/>
            <w:lang w:eastAsia="zh-CN"/>
          </w:rPr>
          <m:t>μ=2</m:t>
        </m:r>
      </m:oMath>
      <w:r w:rsidRPr="00E02574">
        <w:rPr>
          <w:rFonts w:ascii="Times New Roman" w:eastAsia="SimSun" w:hAnsi="Times New Roman" w:cs="Times New Roman"/>
          <w:szCs w:val="20"/>
        </w:rPr>
        <w:t xml:space="preserve">, </w:t>
      </w:r>
      <m:oMath>
        <m:r>
          <w:rPr>
            <w:rFonts w:ascii="Cambria Math" w:eastAsia="SimSun" w:hAnsi="Cambria Math" w:cs="Times New Roman"/>
            <w:szCs w:val="20"/>
            <w:lang w:eastAsia="zh-CN"/>
          </w:rPr>
          <m:t>N=31</m:t>
        </m:r>
      </m:oMath>
      <w:r w:rsidRPr="00E02574">
        <w:rPr>
          <w:rFonts w:ascii="Times New Roman" w:eastAsia="SimSun" w:hAnsi="Times New Roman" w:cs="Times New Roman"/>
          <w:szCs w:val="20"/>
        </w:rPr>
        <w:t xml:space="preserve"> for </w:t>
      </w:r>
      <m:oMath>
        <m:r>
          <w:rPr>
            <w:rFonts w:ascii="Cambria Math" w:eastAsia="SimSun" w:hAnsi="Cambria Math" w:cs="Times New Roman"/>
            <w:szCs w:val="20"/>
            <w:lang w:eastAsia="zh-CN"/>
          </w:rPr>
          <m:t>μ=3</m:t>
        </m:r>
      </m:oMath>
      <w:r w:rsidRPr="00E02574">
        <w:rPr>
          <w:rFonts w:ascii="Times New Roman" w:eastAsia="SimSun" w:hAnsi="Times New Roman" w:cs="Times New Roman"/>
          <w:szCs w:val="20"/>
          <w:lang w:eastAsia="zh-CN"/>
        </w:rPr>
        <w:t xml:space="preserve">, </w:t>
      </w:r>
      <m:oMath>
        <m:r>
          <w:rPr>
            <w:rFonts w:ascii="Cambria Math" w:eastAsia="SimSun" w:hAnsi="Cambria Math" w:cs="Times New Roman"/>
            <w:szCs w:val="20"/>
            <w:lang w:eastAsia="zh-CN"/>
          </w:rPr>
          <m:t>N=124</m:t>
        </m:r>
      </m:oMath>
      <w:r w:rsidRPr="00E02574">
        <w:rPr>
          <w:rFonts w:ascii="Times New Roman" w:eastAsia="SimSun" w:hAnsi="Times New Roman" w:cs="Times New Roman"/>
          <w:szCs w:val="20"/>
        </w:rPr>
        <w:t xml:space="preserve"> for </w:t>
      </w:r>
      <m:oMath>
        <m:r>
          <w:rPr>
            <w:rFonts w:ascii="Cambria Math" w:eastAsia="SimSun" w:hAnsi="Cambria Math" w:cs="Times New Roman"/>
            <w:szCs w:val="20"/>
            <w:lang w:eastAsia="zh-CN"/>
          </w:rPr>
          <m:t>μ=5</m:t>
        </m:r>
      </m:oMath>
      <w:r w:rsidRPr="00E02574">
        <w:rPr>
          <w:rFonts w:ascii="Times New Roman" w:eastAsia="SimSun" w:hAnsi="Times New Roman" w:cs="Times New Roman"/>
          <w:szCs w:val="20"/>
          <w:lang w:eastAsia="zh-CN"/>
        </w:rPr>
        <w:t xml:space="preserve">, and </w:t>
      </w:r>
      <m:oMath>
        <m:r>
          <w:rPr>
            <w:rFonts w:ascii="Cambria Math" w:eastAsia="SimSun" w:hAnsi="Cambria Math" w:cs="Times New Roman"/>
            <w:szCs w:val="20"/>
            <w:lang w:eastAsia="zh-CN"/>
          </w:rPr>
          <m:t>=248</m:t>
        </m:r>
      </m:oMath>
      <w:r w:rsidRPr="00E02574">
        <w:rPr>
          <w:rFonts w:ascii="Times New Roman" w:eastAsia="SimSun" w:hAnsi="Times New Roman" w:cs="Times New Roman"/>
          <w:szCs w:val="20"/>
        </w:rPr>
        <w:t xml:space="preserve"> for </w:t>
      </w:r>
      <m:oMath>
        <m:r>
          <w:rPr>
            <w:rFonts w:ascii="Cambria Math" w:eastAsia="SimSun" w:hAnsi="Cambria Math" w:cs="Times New Roman"/>
            <w:szCs w:val="20"/>
            <w:lang w:eastAsia="zh-CN"/>
          </w:rPr>
          <m:t>μ=6</m:t>
        </m:r>
      </m:oMath>
      <w:r w:rsidRPr="00E02574">
        <w:rPr>
          <w:rFonts w:ascii="Times New Roman" w:eastAsia="SimSun" w:hAnsi="Times New Roman" w:cs="Times New Roman"/>
          <w:szCs w:val="20"/>
          <w:lang w:eastAsia="zh-CN"/>
        </w:rPr>
        <w:t xml:space="preserve">, where </w:t>
      </w:r>
      <m:oMath>
        <m:r>
          <w:rPr>
            <w:rFonts w:ascii="Cambria Math" w:eastAsia="SimSun" w:hAnsi="Cambria Math" w:cs="Times New Roman"/>
            <w:szCs w:val="20"/>
            <w:lang w:eastAsia="zh-CN"/>
          </w:rPr>
          <m:t>μ</m:t>
        </m:r>
      </m:oMath>
      <w:r w:rsidRPr="00E02574">
        <w:rPr>
          <w:rFonts w:ascii="Times New Roman" w:eastAsia="SimSun" w:hAnsi="Times New Roman" w:cs="Times New Roman"/>
          <w:szCs w:val="20"/>
          <w:lang w:eastAsia="zh-CN"/>
        </w:rPr>
        <w:t xml:space="preserve"> is</w:t>
      </w:r>
      <w:r w:rsidRPr="00E02574">
        <w:rPr>
          <w:rFonts w:ascii="Times New Roman" w:eastAsia="SimSun" w:hAnsi="Times New Roman" w:cs="Times New Roman"/>
          <w:szCs w:val="20"/>
          <w:lang w:val="x-none" w:eastAsia="zh-CN"/>
        </w:rPr>
        <w:t xml:space="preserve"> the smallest SCS configuration between the SCS configuration of the </w:t>
      </w:r>
      <w:r w:rsidRPr="00E02574">
        <w:rPr>
          <w:rFonts w:ascii="Times New Roman" w:eastAsia="SimSun" w:hAnsi="Times New Roman" w:cs="Times New Roman"/>
          <w:szCs w:val="20"/>
        </w:rPr>
        <w:t xml:space="preserve">PDCCH providing the </w:t>
      </w:r>
      <w:r w:rsidRPr="00E02574">
        <w:rPr>
          <w:rFonts w:ascii="Times New Roman" w:eastAsia="SimSun" w:hAnsi="Times New Roman" w:cs="Times New Roman"/>
          <w:szCs w:val="20"/>
          <w:lang w:val="x-none" w:eastAsia="zh-CN"/>
        </w:rPr>
        <w:t>DCI format</w:t>
      </w:r>
      <w:r w:rsidRPr="00E02574">
        <w:rPr>
          <w:rFonts w:ascii="Times New Roman" w:eastAsia="SimSun" w:hAnsi="Times New Roman" w:cs="Times New Roman"/>
          <w:szCs w:val="20"/>
          <w:lang w:eastAsia="zh-CN"/>
        </w:rPr>
        <w:t xml:space="preserve">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lang w:val="x-none" w:eastAsia="zh-CN"/>
        </w:rPr>
        <w:t xml:space="preserve">  and the SCS configuration of a PUCCH with the </w:t>
      </w:r>
      <w:r w:rsidRPr="00E02574">
        <w:rPr>
          <w:rFonts w:ascii="Times New Roman" w:eastAsia="SimSun" w:hAnsi="Times New Roman" w:cs="Times New Roman"/>
          <w:szCs w:val="20"/>
          <w:lang w:eastAsia="zh-CN"/>
        </w:rPr>
        <w:t xml:space="preserve">HARQ-ACK information in response to the detection of the </w:t>
      </w:r>
      <w:r w:rsidRPr="00E02574">
        <w:rPr>
          <w:rFonts w:ascii="Times New Roman" w:eastAsia="SimSun" w:hAnsi="Times New Roman" w:cs="Times New Roman"/>
          <w:szCs w:val="20"/>
          <w:lang w:val="x-none" w:eastAsia="zh-CN"/>
        </w:rPr>
        <w:t>DCI format</w:t>
      </w:r>
      <w:r w:rsidRPr="00E02574">
        <w:rPr>
          <w:rFonts w:ascii="Times New Roman" w:eastAsia="SimSun" w:hAnsi="Times New Roman" w:cs="Times New Roman"/>
          <w:szCs w:val="20"/>
          <w:lang w:eastAsia="zh-CN"/>
        </w:rPr>
        <w:t xml:space="preserve"> 1_1</w:t>
      </w:r>
      <w:r w:rsidRPr="00E02574">
        <w:rPr>
          <w:rFonts w:ascii="Times New Roman" w:eastAsia="SimSun" w:hAnsi="Times New Roman" w:cs="Times New Roman"/>
          <w:color w:val="FF0000"/>
          <w:szCs w:val="20"/>
          <w:lang w:eastAsia="zh-CN"/>
        </w:rPr>
        <w:t>/1_3</w:t>
      </w:r>
      <w:r w:rsidRPr="00E02574">
        <w:rPr>
          <w:rFonts w:ascii="Times New Roman" w:eastAsia="SimSun" w:hAnsi="Times New Roman" w:cs="Times New Roman"/>
          <w:szCs w:val="20"/>
        </w:rPr>
        <w:t>.</w:t>
      </w:r>
    </w:p>
    <w:p w14:paraId="1FE99D01" w14:textId="77777777" w:rsidR="00D06F39" w:rsidRPr="003D3381" w:rsidRDefault="00D06F39" w:rsidP="00D06F39">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6039012F" w14:textId="77777777" w:rsidR="00D06F39" w:rsidRPr="003D3381" w:rsidRDefault="00D06F39" w:rsidP="00D06F39">
      <w:pPr>
        <w:rPr>
          <w:lang w:val="en-GB" w:eastAsia="ja-JP"/>
        </w:rPr>
      </w:pPr>
    </w:p>
    <w:p w14:paraId="05EF4F67" w14:textId="77777777" w:rsidR="00D06F39" w:rsidRDefault="00D06F39" w:rsidP="00D06F39">
      <w:pPr>
        <w:pStyle w:val="Heading1"/>
        <w:numPr>
          <w:ilvl w:val="0"/>
          <w:numId w:val="0"/>
        </w:numPr>
        <w:ind w:left="432" w:hanging="432"/>
      </w:pPr>
      <w:r>
        <w:t>Annex TP2</w:t>
      </w:r>
    </w:p>
    <w:p w14:paraId="48C5E867" w14:textId="467AA113" w:rsidR="00D06F39" w:rsidRPr="006A534C" w:rsidRDefault="00D06F39" w:rsidP="00D06F39">
      <w:r>
        <w:t xml:space="preserve">TP2 for 38.212 to correct the details of </w:t>
      </w:r>
      <w:proofErr w:type="spellStart"/>
      <w:r>
        <w:t>SCell</w:t>
      </w:r>
      <w:proofErr w:type="spellEnd"/>
      <w:r>
        <w:t xml:space="preserve"> dormancy Case 2 for DCI 1_3. Otherwise, the specification would be incorrect.</w:t>
      </w:r>
    </w:p>
    <w:p w14:paraId="66EA93C5" w14:textId="77777777" w:rsidR="00D06F39" w:rsidRDefault="00D06F39" w:rsidP="00D06F39">
      <w:pPr>
        <w:rPr>
          <w:lang w:val="en-GB" w:eastAsia="ja-JP"/>
        </w:rPr>
      </w:pPr>
    </w:p>
    <w:p w14:paraId="5033CBA6" w14:textId="77777777" w:rsidR="00D06F39" w:rsidRDefault="00D06F39" w:rsidP="00D06F39">
      <w:pPr>
        <w:pStyle w:val="Heading5"/>
        <w:numPr>
          <w:ilvl w:val="0"/>
          <w:numId w:val="0"/>
        </w:numPr>
        <w:ind w:left="1008" w:hanging="1008"/>
        <w:rPr>
          <w:lang w:eastAsia="zh-CN"/>
        </w:rPr>
      </w:pPr>
      <w:r w:rsidRPr="007873B1">
        <w:rPr>
          <w:rFonts w:hint="eastAsia"/>
          <w:lang w:eastAsia="zh-CN"/>
        </w:rPr>
        <w:t>7.3.1.</w:t>
      </w:r>
      <w:r w:rsidRPr="007873B1">
        <w:rPr>
          <w:lang w:eastAsia="zh-CN"/>
        </w:rPr>
        <w:t>2</w:t>
      </w:r>
      <w:r w:rsidRPr="007873B1">
        <w:rPr>
          <w:rFonts w:hint="eastAsia"/>
          <w:lang w:eastAsia="zh-CN"/>
        </w:rPr>
        <w:t>.</w:t>
      </w:r>
      <w:r w:rsidRPr="007873B1">
        <w:rPr>
          <w:lang w:eastAsia="zh-CN"/>
        </w:rPr>
        <w:t>4</w:t>
      </w:r>
      <w:r w:rsidRPr="007873B1">
        <w:rPr>
          <w:rFonts w:hint="eastAsia"/>
          <w:lang w:eastAsia="zh-CN"/>
        </w:rPr>
        <w:tab/>
        <w:t xml:space="preserve">Format </w:t>
      </w:r>
      <w:r w:rsidRPr="007873B1">
        <w:rPr>
          <w:lang w:eastAsia="zh-CN"/>
        </w:rPr>
        <w:t>1</w:t>
      </w:r>
      <w:r w:rsidRPr="007873B1">
        <w:rPr>
          <w:rFonts w:hint="eastAsia"/>
          <w:lang w:eastAsia="zh-CN"/>
        </w:rPr>
        <w:t>_</w:t>
      </w:r>
      <w:r w:rsidRPr="007873B1">
        <w:rPr>
          <w:lang w:eastAsia="zh-CN"/>
        </w:rPr>
        <w:t>3</w:t>
      </w:r>
    </w:p>
    <w:p w14:paraId="6E188C66" w14:textId="77777777" w:rsidR="00D06F39" w:rsidRPr="003D3381" w:rsidRDefault="00D06F39" w:rsidP="00D06F39">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3ECF10E0" w14:textId="29C99D73" w:rsidR="00D06F39" w:rsidRPr="003473C1" w:rsidRDefault="00D06F39" w:rsidP="00D06F39">
      <w:pPr>
        <w:pStyle w:val="B2"/>
        <w:rPr>
          <w:color w:val="FF0000"/>
        </w:rPr>
      </w:pPr>
      <w:r w:rsidRPr="007873B1">
        <w:t>-</w:t>
      </w:r>
      <w:r w:rsidRPr="007873B1">
        <w:rPr>
          <w:rFonts w:hint="eastAsia"/>
          <w:lang w:eastAsia="zh-CN"/>
        </w:rPr>
        <w:tab/>
      </w:r>
      <w:proofErr w:type="spellStart"/>
      <w:r w:rsidR="004936F7" w:rsidRPr="000F04BF">
        <w:rPr>
          <w:lang w:eastAsia="zh-CN"/>
        </w:rPr>
        <w:t>SCell</w:t>
      </w:r>
      <w:proofErr w:type="spellEnd"/>
      <w:r w:rsidR="004936F7" w:rsidRPr="000F04BF">
        <w:rPr>
          <w:lang w:eastAsia="zh-CN"/>
        </w:rPr>
        <w:t xml:space="preserve"> dormancy indication</w:t>
      </w:r>
      <w:r w:rsidR="004936F7" w:rsidRPr="000F04BF">
        <w:t xml:space="preserve"> - 0 bit if higher layer parameter </w:t>
      </w:r>
      <w:r w:rsidR="004936F7" w:rsidRPr="000F04BF">
        <w:rPr>
          <w:i/>
        </w:rPr>
        <w:t>dormancyDCI-0-3</w:t>
      </w:r>
      <w:r w:rsidR="004936F7" w:rsidRPr="000F04BF">
        <w:t xml:space="preserve"> </w:t>
      </w:r>
      <w:r w:rsidR="004936F7">
        <w:t xml:space="preserve">or </w:t>
      </w:r>
      <w:proofErr w:type="spellStart"/>
      <w:r w:rsidR="004936F7" w:rsidRPr="00CA35C5">
        <w:rPr>
          <w:i/>
          <w:iCs/>
          <w:lang w:val="en-US"/>
        </w:rPr>
        <w:t>dormancyGroupWithinActiveTime</w:t>
      </w:r>
      <w:proofErr w:type="spellEnd"/>
      <w:r w:rsidR="004936F7" w:rsidRPr="000F04BF">
        <w:t xml:space="preserve"> is not </w:t>
      </w:r>
      <w:r w:rsidR="004936F7">
        <w:t>configured</w:t>
      </w:r>
      <w:r w:rsidR="004936F7" w:rsidRPr="000F04BF">
        <w:t xml:space="preserve">; otherwise </w:t>
      </w:r>
      <w:r w:rsidR="004936F7">
        <w:t>1, 2, 3, 4, or 5</w:t>
      </w:r>
      <w:r w:rsidR="004936F7" w:rsidRPr="000F04BF">
        <w:t xml:space="preserve"> </w:t>
      </w:r>
      <w:r w:rsidR="004936F7" w:rsidRPr="000F04BF">
        <w:rPr>
          <w:lang w:eastAsia="zh-CN"/>
        </w:rPr>
        <w:t>bits</w:t>
      </w:r>
      <w:r w:rsidR="004936F7">
        <w:t xml:space="preserve"> </w:t>
      </w:r>
      <w:r w:rsidR="004936F7" w:rsidRPr="00CA35C5">
        <w:rPr>
          <w:lang w:val="en-US"/>
        </w:rPr>
        <w:t xml:space="preserve">bitmap determined according to the number of different </w:t>
      </w:r>
      <w:proofErr w:type="spellStart"/>
      <w:r w:rsidR="004936F7" w:rsidRPr="00CA35C5">
        <w:rPr>
          <w:i/>
          <w:iCs/>
          <w:lang w:val="en-US"/>
        </w:rPr>
        <w:t>DormancyGroupID</w:t>
      </w:r>
      <w:proofErr w:type="spellEnd"/>
      <w:r w:rsidR="004936F7" w:rsidRPr="00CA35C5">
        <w:rPr>
          <w:i/>
          <w:iCs/>
          <w:lang w:val="en-US"/>
        </w:rPr>
        <w:t xml:space="preserve">(s) </w:t>
      </w:r>
      <w:r w:rsidR="004936F7" w:rsidRPr="00CA35C5">
        <w:rPr>
          <w:lang w:val="en-US"/>
        </w:rPr>
        <w:t>pro</w:t>
      </w:r>
      <w:r w:rsidR="004936F7">
        <w:rPr>
          <w:lang w:val="en-US"/>
        </w:rPr>
        <w:t xml:space="preserve">vided by higher layer parameter </w:t>
      </w:r>
      <w:proofErr w:type="spellStart"/>
      <w:r w:rsidR="004936F7" w:rsidRPr="00CA35C5">
        <w:rPr>
          <w:i/>
          <w:iCs/>
          <w:lang w:val="en-US"/>
        </w:rPr>
        <w:t>dormancyGroupWithinActiveTime</w:t>
      </w:r>
      <w:proofErr w:type="spellEnd"/>
      <w:r w:rsidR="004936F7" w:rsidRPr="00CA35C5">
        <w:rPr>
          <w:i/>
          <w:iCs/>
          <w:lang w:val="en-US"/>
        </w:rPr>
        <w:t xml:space="preserve">, </w:t>
      </w:r>
      <w:r w:rsidR="004936F7" w:rsidRPr="00CA35C5">
        <w:rPr>
          <w:lang w:val="en-US"/>
        </w:rPr>
        <w:t xml:space="preserve">where each bit corresponds to one of the </w:t>
      </w:r>
      <w:proofErr w:type="spellStart"/>
      <w:r w:rsidR="004936F7" w:rsidRPr="00CA35C5">
        <w:rPr>
          <w:lang w:val="en-US"/>
        </w:rPr>
        <w:t>SCell</w:t>
      </w:r>
      <w:proofErr w:type="spellEnd"/>
      <w:r w:rsidR="004936F7" w:rsidRPr="00CA35C5">
        <w:rPr>
          <w:lang w:val="en-US"/>
        </w:rPr>
        <w:t xml:space="preserve"> group(s) configured by higher layers parameter </w:t>
      </w:r>
      <w:proofErr w:type="spellStart"/>
      <w:r w:rsidR="004936F7" w:rsidRPr="00CA35C5">
        <w:rPr>
          <w:i/>
          <w:iCs/>
          <w:lang w:val="en-US"/>
        </w:rPr>
        <w:t>dormancyGroupWithinActiveTime</w:t>
      </w:r>
      <w:proofErr w:type="spellEnd"/>
      <w:r w:rsidR="004936F7" w:rsidRPr="00CA35C5">
        <w:rPr>
          <w:i/>
          <w:iCs/>
          <w:lang w:val="en-US"/>
        </w:rPr>
        <w:t xml:space="preserve">, </w:t>
      </w:r>
      <w:r w:rsidR="004936F7" w:rsidRPr="00CA35C5">
        <w:rPr>
          <w:lang w:val="en-US"/>
        </w:rPr>
        <w:t xml:space="preserve">with MSB to LSB of the bitmap corresponding to the first to last configured </w:t>
      </w:r>
      <w:proofErr w:type="spellStart"/>
      <w:r w:rsidR="004936F7" w:rsidRPr="00CA35C5">
        <w:rPr>
          <w:lang w:val="en-US"/>
        </w:rPr>
        <w:t>SCell</w:t>
      </w:r>
      <w:proofErr w:type="spellEnd"/>
      <w:r w:rsidR="004936F7" w:rsidRPr="00CA35C5">
        <w:rPr>
          <w:lang w:val="en-US"/>
        </w:rPr>
        <w:t xml:space="preserve"> group in ascending order of </w:t>
      </w:r>
      <w:proofErr w:type="spellStart"/>
      <w:r w:rsidR="004936F7" w:rsidRPr="00CA35C5">
        <w:rPr>
          <w:i/>
          <w:iCs/>
          <w:lang w:val="en-US"/>
        </w:rPr>
        <w:t>DormancyGroupID</w:t>
      </w:r>
      <w:proofErr w:type="spellEnd"/>
      <w:r w:rsidR="004936F7" w:rsidRPr="00CA35C5">
        <w:rPr>
          <w:lang w:val="en-US"/>
        </w:rPr>
        <w:t xml:space="preserve">. The field is only present when this format is carried by PDCCH on the primary cell within DRX Active Time and the UE is configured with at least two DL BWPs for an </w:t>
      </w:r>
      <w:proofErr w:type="spellStart"/>
      <w:r w:rsidR="004936F7" w:rsidRPr="00CA35C5">
        <w:rPr>
          <w:lang w:val="en-US"/>
        </w:rPr>
        <w:t>SCell</w:t>
      </w:r>
      <w:proofErr w:type="spellEnd"/>
      <w:r w:rsidRPr="003473C1">
        <w:rPr>
          <w:color w:val="FF0000"/>
        </w:rPr>
        <w:t>.</w:t>
      </w:r>
    </w:p>
    <w:p w14:paraId="28C749E7" w14:textId="4C06A1E6" w:rsidR="00D06F39" w:rsidRPr="003473C1" w:rsidRDefault="00D06F39" w:rsidP="00D06F39">
      <w:pPr>
        <w:pStyle w:val="B1"/>
        <w:ind w:left="853" w:hanging="1"/>
        <w:rPr>
          <w:color w:val="FF0000"/>
        </w:rPr>
      </w:pPr>
      <w:r w:rsidRPr="003473C1">
        <w:rPr>
          <w:color w:val="FF0000"/>
          <w:lang w:val="nb-NO" w:eastAsia="zh-CN"/>
        </w:rPr>
        <w:t>I</w:t>
      </w:r>
      <w:r w:rsidRPr="003473C1">
        <w:rPr>
          <w:color w:val="FF0000"/>
          <w:lang w:eastAsia="zh-CN"/>
        </w:rPr>
        <w:t xml:space="preserve">f </w:t>
      </w:r>
      <w:r w:rsidRPr="003473C1">
        <w:rPr>
          <w:rFonts w:eastAsia="MS Mincho"/>
          <w:color w:val="FF0000"/>
          <w:lang w:eastAsia="zh-CN"/>
        </w:rPr>
        <w:t xml:space="preserve">one-shot HARQ-ACK request is not present or set to '0', and </w:t>
      </w:r>
      <w:r w:rsidRPr="003473C1">
        <w:rPr>
          <w:color w:val="FF0000"/>
          <w:lang w:eastAsia="zh-CN"/>
        </w:rPr>
        <w:t>all bits of f</w:t>
      </w:r>
      <w:r w:rsidRPr="003473C1">
        <w:rPr>
          <w:rFonts w:hint="eastAsia"/>
          <w:color w:val="FF0000"/>
          <w:lang w:eastAsia="zh-CN"/>
        </w:rPr>
        <w:t>requency domain resource assignment</w:t>
      </w:r>
      <w:r w:rsidRPr="003473C1">
        <w:rPr>
          <w:color w:val="FF0000"/>
          <w:lang w:eastAsia="zh-CN"/>
        </w:rPr>
        <w:t xml:space="preserve"> </w:t>
      </w:r>
      <w:r w:rsidR="003D047C" w:rsidRPr="003D047C">
        <w:rPr>
          <w:rFonts w:eastAsia="MS Mincho"/>
          <w:color w:val="FF0000"/>
          <w:lang w:eastAsia="zh-CN"/>
        </w:rPr>
        <w:t xml:space="preserve">for each scheduled cell of the set of cells </w:t>
      </w:r>
      <w:r w:rsidRPr="003D047C">
        <w:rPr>
          <w:rFonts w:eastAsia="MS Mincho"/>
          <w:color w:val="FF0000"/>
          <w:lang w:eastAsia="zh-CN"/>
        </w:rPr>
        <w:t>are</w:t>
      </w:r>
      <w:r w:rsidRPr="003473C1">
        <w:rPr>
          <w:color w:val="FF0000"/>
          <w:lang w:eastAsia="zh-CN"/>
        </w:rPr>
        <w:t xml:space="preserve"> set to 0 for </w:t>
      </w:r>
      <w:r w:rsidRPr="003473C1">
        <w:rPr>
          <w:rFonts w:hint="eastAsia"/>
          <w:color w:val="FF0000"/>
          <w:lang w:eastAsia="zh-CN"/>
        </w:rPr>
        <w:t>resource allocation type 0</w:t>
      </w:r>
      <w:r w:rsidRPr="003473C1">
        <w:rPr>
          <w:color w:val="FF0000"/>
          <w:lang w:eastAsia="zh-CN"/>
        </w:rPr>
        <w:t xml:space="preserve"> or set to 1 for resource allocation type 1 or set to 0 or 1 for dynamic switch resource allocation type, this field is reserved and t</w:t>
      </w:r>
      <w:r w:rsidRPr="003473C1">
        <w:rPr>
          <w:color w:val="FF0000"/>
        </w:rPr>
        <w:t xml:space="preserve">he following fields </w:t>
      </w:r>
      <w:r w:rsidRPr="003473C1">
        <w:rPr>
          <w:rFonts w:eastAsia="Batang" w:hint="eastAsia"/>
          <w:color w:val="FF0000"/>
          <w:lang w:eastAsia="ko-KR"/>
        </w:rPr>
        <w:t xml:space="preserve">among the fields above </w:t>
      </w:r>
      <w:r w:rsidRPr="003473C1">
        <w:rPr>
          <w:color w:val="FF0000"/>
        </w:rPr>
        <w:t xml:space="preserve">are used for </w:t>
      </w:r>
      <w:proofErr w:type="spellStart"/>
      <w:r w:rsidRPr="003473C1">
        <w:rPr>
          <w:color w:val="FF0000"/>
        </w:rPr>
        <w:t>SCell</w:t>
      </w:r>
      <w:proofErr w:type="spellEnd"/>
      <w:r w:rsidRPr="003473C1">
        <w:rPr>
          <w:color w:val="FF0000"/>
        </w:rPr>
        <w:t xml:space="preserve"> dormancy indication, where each bit corresponds to one of the configured </w:t>
      </w:r>
      <w:proofErr w:type="spellStart"/>
      <w:r w:rsidRPr="003473C1">
        <w:rPr>
          <w:color w:val="FF0000"/>
        </w:rPr>
        <w:t>SCell</w:t>
      </w:r>
      <w:proofErr w:type="spellEnd"/>
      <w:r w:rsidRPr="003473C1">
        <w:rPr>
          <w:color w:val="FF0000"/>
        </w:rPr>
        <w:t xml:space="preserve">(s), with MSB to LSB of the following fields concatenated in the order below corresponding to the </w:t>
      </w:r>
      <w:proofErr w:type="spellStart"/>
      <w:r w:rsidRPr="003473C1">
        <w:rPr>
          <w:color w:val="FF0000"/>
        </w:rPr>
        <w:t>SCell</w:t>
      </w:r>
      <w:proofErr w:type="spellEnd"/>
      <w:r w:rsidRPr="003473C1">
        <w:rPr>
          <w:color w:val="FF0000"/>
        </w:rPr>
        <w:t xml:space="preserve"> with lowest to highest </w:t>
      </w:r>
      <w:proofErr w:type="spellStart"/>
      <w:r w:rsidRPr="003473C1">
        <w:rPr>
          <w:color w:val="FF0000"/>
        </w:rPr>
        <w:t>SCell</w:t>
      </w:r>
      <w:proofErr w:type="spellEnd"/>
      <w:r w:rsidRPr="003473C1">
        <w:rPr>
          <w:color w:val="FF0000"/>
        </w:rPr>
        <w:t xml:space="preserve"> index</w:t>
      </w:r>
      <w:r w:rsidRPr="003473C1">
        <w:rPr>
          <w:color w:val="FF0000"/>
          <w:lang w:eastAsia="zh-CN"/>
        </w:rPr>
        <w:t xml:space="preserve"> </w:t>
      </w:r>
    </w:p>
    <w:p w14:paraId="006AE54F" w14:textId="77777777" w:rsidR="00D06F39" w:rsidRPr="003473C1" w:rsidRDefault="00D06F39" w:rsidP="00D06F39">
      <w:pPr>
        <w:pStyle w:val="B2"/>
        <w:ind w:left="1136"/>
        <w:rPr>
          <w:color w:val="FF0000"/>
          <w:lang w:eastAsia="zh-CN"/>
        </w:rPr>
      </w:pPr>
      <w:r w:rsidRPr="003473C1">
        <w:rPr>
          <w:color w:val="FF0000"/>
          <w:lang w:eastAsia="zh-CN"/>
        </w:rPr>
        <w:t>-</w:t>
      </w:r>
      <w:r w:rsidRPr="003473C1">
        <w:rPr>
          <w:color w:val="FF0000"/>
          <w:lang w:eastAsia="zh-CN"/>
        </w:rPr>
        <w:tab/>
        <w:t>Modulation and coding scheme of transport block 1 for the block number corresponding to the primary cell</w:t>
      </w:r>
    </w:p>
    <w:p w14:paraId="1FEBB8A1" w14:textId="77777777" w:rsidR="00D06F39" w:rsidRPr="003473C1" w:rsidRDefault="00D06F39" w:rsidP="00D06F39">
      <w:pPr>
        <w:pStyle w:val="B2"/>
        <w:ind w:left="1136"/>
        <w:rPr>
          <w:color w:val="FF0000"/>
          <w:lang w:eastAsia="zh-CN"/>
        </w:rPr>
      </w:pPr>
      <w:r w:rsidRPr="003473C1">
        <w:rPr>
          <w:color w:val="FF0000"/>
          <w:lang w:eastAsia="zh-CN"/>
        </w:rPr>
        <w:t>-</w:t>
      </w:r>
      <w:r w:rsidRPr="003473C1">
        <w:rPr>
          <w:color w:val="FF0000"/>
          <w:lang w:eastAsia="zh-CN"/>
        </w:rPr>
        <w:tab/>
        <w:t>New data indicator of transport block 1 for the block number corresponding to the primary cell</w:t>
      </w:r>
    </w:p>
    <w:p w14:paraId="3116C36B" w14:textId="77777777" w:rsidR="00D06F39" w:rsidRPr="003473C1" w:rsidRDefault="00D06F39" w:rsidP="00D06F39">
      <w:pPr>
        <w:pStyle w:val="B2"/>
        <w:ind w:left="1136"/>
        <w:rPr>
          <w:color w:val="FF0000"/>
          <w:lang w:eastAsia="zh-CN"/>
        </w:rPr>
      </w:pPr>
      <w:r w:rsidRPr="003473C1">
        <w:rPr>
          <w:color w:val="FF0000"/>
          <w:lang w:eastAsia="zh-CN"/>
        </w:rPr>
        <w:t>-</w:t>
      </w:r>
      <w:r w:rsidRPr="003473C1">
        <w:rPr>
          <w:color w:val="FF0000"/>
          <w:lang w:eastAsia="zh-CN"/>
        </w:rPr>
        <w:tab/>
        <w:t>Redundancy version of transport block 1 for block number corresponding to the primary cell</w:t>
      </w:r>
    </w:p>
    <w:p w14:paraId="5153B76D" w14:textId="77777777" w:rsidR="00D06F39" w:rsidRPr="003473C1" w:rsidRDefault="00D06F39" w:rsidP="00D06F39">
      <w:pPr>
        <w:pStyle w:val="B2"/>
        <w:ind w:left="1136"/>
        <w:rPr>
          <w:color w:val="FF0000"/>
          <w:lang w:eastAsia="zh-CN"/>
        </w:rPr>
      </w:pPr>
      <w:r w:rsidRPr="003473C1">
        <w:rPr>
          <w:color w:val="FF0000"/>
          <w:lang w:eastAsia="zh-CN"/>
        </w:rPr>
        <w:t>-</w:t>
      </w:r>
      <w:r w:rsidRPr="003473C1">
        <w:rPr>
          <w:color w:val="FF0000"/>
          <w:lang w:eastAsia="zh-CN"/>
        </w:rPr>
        <w:tab/>
        <w:t>HARQ process number for block number corresponding to the primary cell</w:t>
      </w:r>
    </w:p>
    <w:p w14:paraId="13B0A0BD" w14:textId="77777777" w:rsidR="00D06F39" w:rsidRPr="003473C1" w:rsidRDefault="00D06F39" w:rsidP="00D06F39">
      <w:pPr>
        <w:pStyle w:val="B2"/>
        <w:ind w:left="1136"/>
        <w:rPr>
          <w:color w:val="FF0000"/>
          <w:lang w:eastAsia="zh-CN"/>
        </w:rPr>
      </w:pPr>
      <w:r w:rsidRPr="003473C1">
        <w:rPr>
          <w:color w:val="FF0000"/>
          <w:lang w:eastAsia="zh-CN"/>
        </w:rPr>
        <w:t>-</w:t>
      </w:r>
      <w:r w:rsidRPr="003473C1">
        <w:rPr>
          <w:color w:val="FF0000"/>
          <w:lang w:eastAsia="zh-CN"/>
        </w:rPr>
        <w:tab/>
        <w:t xml:space="preserve">Antenna port(s) </w:t>
      </w:r>
    </w:p>
    <w:p w14:paraId="7A131D11" w14:textId="77777777" w:rsidR="00D06F39" w:rsidRPr="003473C1" w:rsidRDefault="00D06F39" w:rsidP="00D06F39">
      <w:pPr>
        <w:pStyle w:val="B2"/>
        <w:ind w:left="1136"/>
        <w:rPr>
          <w:color w:val="FF0000"/>
          <w:lang w:eastAsia="zh-CN"/>
        </w:rPr>
      </w:pPr>
      <w:r w:rsidRPr="003473C1">
        <w:rPr>
          <w:rFonts w:hint="eastAsia"/>
          <w:color w:val="FF0000"/>
          <w:lang w:eastAsia="zh-CN"/>
        </w:rPr>
        <w:t>-</w:t>
      </w:r>
      <w:r w:rsidRPr="003473C1">
        <w:rPr>
          <w:rFonts w:hint="eastAsia"/>
          <w:color w:val="FF0000"/>
          <w:lang w:eastAsia="zh-CN"/>
        </w:rPr>
        <w:tab/>
        <w:t>DMRS sequence initialization</w:t>
      </w:r>
    </w:p>
    <w:p w14:paraId="55DA48A8" w14:textId="77777777" w:rsidR="00D06F39" w:rsidRPr="003D3381" w:rsidRDefault="00D06F39" w:rsidP="00D06F39">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3222499F" w14:textId="77777777" w:rsidR="00D06F39" w:rsidRPr="003D3381" w:rsidRDefault="00D06F39" w:rsidP="00D06F39">
      <w:pPr>
        <w:rPr>
          <w:lang w:val="en-GB" w:eastAsia="ja-JP"/>
        </w:rPr>
      </w:pPr>
    </w:p>
    <w:p w14:paraId="6494DACE" w14:textId="77777777" w:rsidR="00D06F39" w:rsidRPr="003D3381" w:rsidRDefault="00D06F39" w:rsidP="00D06F39">
      <w:pPr>
        <w:rPr>
          <w:lang w:val="en-GB" w:eastAsia="ja-JP"/>
        </w:rPr>
      </w:pPr>
    </w:p>
    <w:p w14:paraId="3D9AFD42" w14:textId="43E4609E" w:rsidR="00D06F39" w:rsidRDefault="00D06F39" w:rsidP="00D06F39">
      <w:pPr>
        <w:pStyle w:val="Heading1"/>
        <w:numPr>
          <w:ilvl w:val="0"/>
          <w:numId w:val="0"/>
        </w:numPr>
        <w:ind w:left="432" w:hanging="432"/>
      </w:pPr>
      <w:r>
        <w:t>Annex TP</w:t>
      </w:r>
      <w:r w:rsidR="00D4175B">
        <w:t>3</w:t>
      </w:r>
    </w:p>
    <w:p w14:paraId="7DF2A071" w14:textId="4D5701CB" w:rsidR="00D06F39" w:rsidRDefault="00D06F39" w:rsidP="00D06F39">
      <w:pPr>
        <w:rPr>
          <w:lang w:val="en-GB" w:eastAsia="ja-JP"/>
        </w:rPr>
      </w:pPr>
      <w:r w:rsidRPr="003D3381">
        <w:rPr>
          <w:lang w:val="en-GB" w:eastAsia="ja-JP"/>
        </w:rPr>
        <w:t>TP</w:t>
      </w:r>
      <w:r w:rsidR="00D4175B">
        <w:rPr>
          <w:lang w:val="en-GB" w:eastAsia="ja-JP"/>
        </w:rPr>
        <w:t>3</w:t>
      </w:r>
      <w:r w:rsidRPr="003D3381">
        <w:rPr>
          <w:lang w:val="en-GB" w:eastAsia="ja-JP"/>
        </w:rPr>
        <w:t xml:space="preserve"> for 38.212 to </w:t>
      </w:r>
      <w:r>
        <w:rPr>
          <w:lang w:val="en-GB" w:eastAsia="ja-JP"/>
        </w:rPr>
        <w:t>i</w:t>
      </w:r>
      <w:r w:rsidRPr="003D3381">
        <w:rPr>
          <w:lang w:val="en-GB" w:eastAsia="ja-JP"/>
        </w:rPr>
        <w:t>nclude the Transform precoder indicator for DCI 0_3 reflecting that the dynamic waveform switching field is supported for DCI 0_3.</w:t>
      </w:r>
      <w:r w:rsidRPr="000A524D">
        <w:t xml:space="preserve"> </w:t>
      </w:r>
      <w:r>
        <w:t>Otherwise, the specification would be incorrect.</w:t>
      </w:r>
    </w:p>
    <w:p w14:paraId="60021C97" w14:textId="77777777" w:rsidR="00D06F39" w:rsidRPr="007873B1" w:rsidRDefault="00D06F39" w:rsidP="00D06F39">
      <w:pPr>
        <w:pStyle w:val="Heading5"/>
        <w:numPr>
          <w:ilvl w:val="0"/>
          <w:numId w:val="0"/>
        </w:numPr>
        <w:ind w:left="1008" w:hanging="1008"/>
        <w:rPr>
          <w:lang w:eastAsia="zh-CN"/>
        </w:rPr>
      </w:pPr>
      <w:r w:rsidRPr="007873B1">
        <w:rPr>
          <w:rFonts w:hint="eastAsia"/>
          <w:lang w:eastAsia="zh-CN"/>
        </w:rPr>
        <w:t>7.3.1.1.</w:t>
      </w:r>
      <w:r w:rsidRPr="007873B1">
        <w:rPr>
          <w:lang w:eastAsia="zh-CN"/>
        </w:rPr>
        <w:t>4</w:t>
      </w:r>
      <w:r w:rsidRPr="007873B1">
        <w:rPr>
          <w:rFonts w:hint="eastAsia"/>
          <w:lang w:eastAsia="zh-CN"/>
        </w:rPr>
        <w:tab/>
        <w:t>Format 0_</w:t>
      </w:r>
      <w:r w:rsidRPr="007873B1">
        <w:rPr>
          <w:lang w:eastAsia="zh-CN"/>
        </w:rPr>
        <w:t>3</w:t>
      </w:r>
    </w:p>
    <w:p w14:paraId="4C0FAB57" w14:textId="77777777" w:rsidR="00D06F39" w:rsidRPr="003D3381" w:rsidRDefault="00D06F39" w:rsidP="00D06F39">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102D0452" w14:textId="77777777" w:rsidR="00D06F39" w:rsidRPr="007873B1" w:rsidRDefault="00D06F39" w:rsidP="00D06F39">
      <w:pPr>
        <w:pStyle w:val="B1"/>
      </w:pPr>
      <w:r w:rsidRPr="007873B1">
        <w:t>-</w:t>
      </w:r>
      <w:r w:rsidRPr="007873B1">
        <w:tab/>
        <w:t>PDCCH monitoring adaptation indication – 0, 1 or 2 bits</w:t>
      </w:r>
    </w:p>
    <w:p w14:paraId="2A0B7DDB" w14:textId="77777777" w:rsidR="00D06F39" w:rsidRPr="007873B1" w:rsidRDefault="00D06F39" w:rsidP="00D06F39">
      <w:pPr>
        <w:pStyle w:val="B2"/>
        <w:rPr>
          <w:lang w:eastAsia="zh-CN"/>
        </w:rPr>
      </w:pPr>
      <w:r w:rsidRPr="007873B1">
        <w:rPr>
          <w:lang w:eastAsia="zh-CN"/>
        </w:rPr>
        <w:t>-</w:t>
      </w:r>
      <w:r w:rsidRPr="007873B1">
        <w:rPr>
          <w:lang w:eastAsia="zh-CN"/>
        </w:rPr>
        <w:tab/>
        <w:t xml:space="preserve">0 bit if higher layer parameter </w:t>
      </w:r>
      <w:r w:rsidRPr="007873B1">
        <w:rPr>
          <w:i/>
          <w:lang w:eastAsia="zh-CN"/>
        </w:rPr>
        <w:t>pdcchMonAdaptDCI-0-3</w:t>
      </w:r>
      <w:r w:rsidRPr="007873B1">
        <w:rPr>
          <w:lang w:eastAsia="zh-CN"/>
        </w:rPr>
        <w:t xml:space="preserve"> is not </w:t>
      </w:r>
      <w:proofErr w:type="gramStart"/>
      <w:r w:rsidRPr="007873B1">
        <w:rPr>
          <w:lang w:eastAsia="zh-CN"/>
        </w:rPr>
        <w:t>enabled;</w:t>
      </w:r>
      <w:proofErr w:type="gramEnd"/>
    </w:p>
    <w:p w14:paraId="15E7F9A7" w14:textId="77777777" w:rsidR="00D06F39" w:rsidRPr="007873B1" w:rsidRDefault="00D06F39" w:rsidP="00D06F39">
      <w:pPr>
        <w:pStyle w:val="B2"/>
        <w:rPr>
          <w:lang w:eastAsia="zh-CN"/>
        </w:rPr>
      </w:pPr>
      <w:r w:rsidRPr="007873B1">
        <w:rPr>
          <w:lang w:eastAsia="zh-CN"/>
        </w:rPr>
        <w:t>-</w:t>
      </w:r>
      <w:r w:rsidRPr="007873B1">
        <w:rPr>
          <w:lang w:eastAsia="zh-CN"/>
        </w:rPr>
        <w:tab/>
        <w:t xml:space="preserve">otherwise, </w:t>
      </w:r>
    </w:p>
    <w:p w14:paraId="7F612CE4" w14:textId="77777777" w:rsidR="00D06F39" w:rsidRPr="007873B1" w:rsidRDefault="00D06F39" w:rsidP="00D06F39">
      <w:pPr>
        <w:pStyle w:val="B3"/>
        <w:rPr>
          <w:lang w:eastAsia="zh-CN"/>
        </w:rPr>
      </w:pPr>
      <w:r w:rsidRPr="007873B1">
        <w:t>-</w:t>
      </w:r>
      <w:r w:rsidRPr="007873B1">
        <w:tab/>
        <w:t xml:space="preserve">1 or 2 bits, </w:t>
      </w:r>
      <w:r w:rsidRPr="007873B1">
        <w:rPr>
          <w:lang w:eastAsia="zh-CN"/>
        </w:rPr>
        <w:t xml:space="preserve">if </w:t>
      </w:r>
      <w:r w:rsidRPr="007873B1">
        <w:rPr>
          <w:i/>
          <w:lang w:eastAsia="zh-CN"/>
        </w:rPr>
        <w:t xml:space="preserve">searchSpaceGroupIdList-r17 </w:t>
      </w:r>
      <w:r w:rsidRPr="007873B1">
        <w:rPr>
          <w:lang w:eastAsia="zh-CN"/>
        </w:rPr>
        <w:t xml:space="preserve">is not configured and if </w:t>
      </w:r>
      <w:proofErr w:type="spellStart"/>
      <w:r w:rsidRPr="007873B1">
        <w:rPr>
          <w:i/>
          <w:lang w:eastAsia="zh-CN"/>
        </w:rPr>
        <w:t>pdcch-SkippingDurationList</w:t>
      </w:r>
      <w:proofErr w:type="spellEnd"/>
      <w:r w:rsidRPr="007873B1">
        <w:rPr>
          <w:lang w:eastAsia="zh-CN"/>
        </w:rPr>
        <w:t xml:space="preserve"> is configured</w:t>
      </w:r>
    </w:p>
    <w:p w14:paraId="4E0433FE" w14:textId="77777777" w:rsidR="00D06F39" w:rsidRPr="007873B1" w:rsidRDefault="00D06F39" w:rsidP="00D06F39">
      <w:pPr>
        <w:pStyle w:val="B4"/>
        <w:rPr>
          <w:i/>
          <w:lang w:eastAsia="zh-CN"/>
        </w:rPr>
      </w:pPr>
      <w:r w:rsidRPr="007873B1">
        <w:rPr>
          <w:lang w:eastAsia="zh-CN"/>
        </w:rPr>
        <w:t>-</w:t>
      </w:r>
      <w:r w:rsidRPr="007873B1">
        <w:rPr>
          <w:lang w:eastAsia="zh-CN"/>
        </w:rPr>
        <w:tab/>
        <w:t xml:space="preserve">1 bit if the UE is configured with only one duration by </w:t>
      </w:r>
      <w:proofErr w:type="spellStart"/>
      <w:r w:rsidRPr="007873B1">
        <w:rPr>
          <w:i/>
          <w:lang w:eastAsia="zh-CN"/>
        </w:rPr>
        <w:t>pdcch-</w:t>
      </w:r>
      <w:proofErr w:type="gramStart"/>
      <w:r w:rsidRPr="007873B1">
        <w:rPr>
          <w:i/>
          <w:lang w:eastAsia="zh-CN"/>
        </w:rPr>
        <w:t>SkippingDurationList</w:t>
      </w:r>
      <w:proofErr w:type="spellEnd"/>
      <w:r w:rsidRPr="007873B1">
        <w:rPr>
          <w:i/>
          <w:lang w:eastAsia="zh-CN"/>
        </w:rPr>
        <w:t>;</w:t>
      </w:r>
      <w:proofErr w:type="gramEnd"/>
    </w:p>
    <w:p w14:paraId="124B7935" w14:textId="77777777" w:rsidR="00D06F39" w:rsidRPr="007873B1" w:rsidRDefault="00D06F39" w:rsidP="00D06F39">
      <w:pPr>
        <w:pStyle w:val="B4"/>
        <w:rPr>
          <w:lang w:val="en-US" w:eastAsia="zh-CN"/>
        </w:rPr>
      </w:pPr>
      <w:r w:rsidRPr="007873B1">
        <w:rPr>
          <w:lang w:eastAsia="zh-CN"/>
        </w:rPr>
        <w:t>-</w:t>
      </w:r>
      <w:r w:rsidRPr="007873B1">
        <w:rPr>
          <w:lang w:eastAsia="zh-CN"/>
        </w:rPr>
        <w:tab/>
        <w:t xml:space="preserve">2 bits if the UE is configured with more than one duration by </w:t>
      </w:r>
      <w:proofErr w:type="spellStart"/>
      <w:r w:rsidRPr="007873B1">
        <w:rPr>
          <w:i/>
          <w:lang w:eastAsia="zh-CN"/>
        </w:rPr>
        <w:t>pdcch-SkippingDurationList</w:t>
      </w:r>
      <w:proofErr w:type="spellEnd"/>
      <w:r w:rsidRPr="007873B1">
        <w:rPr>
          <w:lang w:eastAsia="zh-CN"/>
        </w:rPr>
        <w:t>.</w:t>
      </w:r>
    </w:p>
    <w:p w14:paraId="7475A93D" w14:textId="77777777" w:rsidR="00D06F39" w:rsidRPr="007873B1" w:rsidRDefault="00D06F39" w:rsidP="00D06F39">
      <w:pPr>
        <w:pStyle w:val="B3"/>
        <w:rPr>
          <w:lang w:eastAsia="zh-CN"/>
        </w:rPr>
      </w:pPr>
      <w:r w:rsidRPr="007873B1">
        <w:t>-</w:t>
      </w:r>
      <w:r w:rsidRPr="007873B1">
        <w:tab/>
        <w:t xml:space="preserve">1 or 2 bits, </w:t>
      </w:r>
      <w:r w:rsidRPr="007873B1">
        <w:rPr>
          <w:lang w:eastAsia="zh-CN"/>
        </w:rPr>
        <w:t>if</w:t>
      </w:r>
      <w:r w:rsidRPr="007873B1">
        <w:rPr>
          <w:i/>
          <w:lang w:eastAsia="zh-CN"/>
        </w:rPr>
        <w:t xml:space="preserve"> </w:t>
      </w:r>
      <w:proofErr w:type="spellStart"/>
      <w:r w:rsidRPr="007873B1">
        <w:rPr>
          <w:i/>
          <w:lang w:eastAsia="zh-CN"/>
        </w:rPr>
        <w:t>pdcch-SkippingDurationList</w:t>
      </w:r>
      <w:proofErr w:type="spellEnd"/>
      <w:r w:rsidRPr="007873B1">
        <w:rPr>
          <w:i/>
          <w:lang w:eastAsia="zh-CN"/>
        </w:rPr>
        <w:t xml:space="preserve"> </w:t>
      </w:r>
      <w:r w:rsidRPr="007873B1">
        <w:rPr>
          <w:lang w:eastAsia="zh-CN"/>
        </w:rPr>
        <w:t xml:space="preserve">is not configured and if </w:t>
      </w:r>
      <w:r w:rsidRPr="007873B1">
        <w:rPr>
          <w:i/>
          <w:lang w:eastAsia="zh-CN"/>
        </w:rPr>
        <w:t xml:space="preserve">searchSpaceGroupIdList-r17 </w:t>
      </w:r>
      <w:r w:rsidRPr="007873B1">
        <w:rPr>
          <w:lang w:eastAsia="zh-CN"/>
        </w:rPr>
        <w:t>is configured</w:t>
      </w:r>
    </w:p>
    <w:p w14:paraId="60EA71D5" w14:textId="77777777" w:rsidR="00D06F39" w:rsidRPr="007873B1" w:rsidRDefault="00D06F39" w:rsidP="00D06F39">
      <w:pPr>
        <w:pStyle w:val="B4"/>
        <w:rPr>
          <w:lang w:eastAsia="zh-CN"/>
        </w:rPr>
      </w:pPr>
      <w:r w:rsidRPr="007873B1">
        <w:rPr>
          <w:lang w:eastAsia="zh-CN"/>
        </w:rPr>
        <w:t>-</w:t>
      </w:r>
      <w:r w:rsidRPr="007873B1">
        <w:rPr>
          <w:lang w:eastAsia="zh-CN"/>
        </w:rPr>
        <w:tab/>
        <w:t xml:space="preserve">1 bit if the UE is configured by </w:t>
      </w:r>
      <w:r w:rsidRPr="007873B1">
        <w:rPr>
          <w:i/>
          <w:lang w:eastAsia="zh-CN"/>
        </w:rPr>
        <w:t>searchSpaceGroupIdList-r17</w:t>
      </w:r>
      <w:r w:rsidRPr="007873B1">
        <w:rPr>
          <w:lang w:eastAsia="zh-CN"/>
        </w:rPr>
        <w:t xml:space="preserve"> with search space set(s) with group index 0 and search space set(s) with group index 1, and if the UE is not configured by </w:t>
      </w:r>
      <w:r w:rsidRPr="007873B1">
        <w:rPr>
          <w:i/>
          <w:lang w:eastAsia="zh-CN"/>
        </w:rPr>
        <w:t>searchSpaceGroupIdList-r17</w:t>
      </w:r>
      <w:r w:rsidRPr="007873B1">
        <w:rPr>
          <w:lang w:eastAsia="zh-CN"/>
        </w:rPr>
        <w:t xml:space="preserve"> with any search space set with group index </w:t>
      </w:r>
      <w:proofErr w:type="gramStart"/>
      <w:r w:rsidRPr="007873B1">
        <w:rPr>
          <w:lang w:eastAsia="zh-CN"/>
        </w:rPr>
        <w:t>2;</w:t>
      </w:r>
      <w:proofErr w:type="gramEnd"/>
    </w:p>
    <w:p w14:paraId="1D1DEF25" w14:textId="77777777" w:rsidR="00D06F39" w:rsidRPr="007873B1" w:rsidRDefault="00D06F39" w:rsidP="00D06F39">
      <w:pPr>
        <w:pStyle w:val="B4"/>
        <w:rPr>
          <w:lang w:eastAsia="zh-CN"/>
        </w:rPr>
      </w:pPr>
      <w:r w:rsidRPr="007873B1">
        <w:rPr>
          <w:lang w:eastAsia="zh-CN"/>
        </w:rPr>
        <w:t>-</w:t>
      </w:r>
      <w:r w:rsidRPr="007873B1">
        <w:rPr>
          <w:lang w:eastAsia="zh-CN"/>
        </w:rPr>
        <w:tab/>
        <w:t xml:space="preserve">2 bits if the UE is configured by </w:t>
      </w:r>
      <w:r w:rsidRPr="007873B1">
        <w:rPr>
          <w:i/>
          <w:lang w:eastAsia="zh-CN"/>
        </w:rPr>
        <w:t>searchSpaceGroupIdList-r17</w:t>
      </w:r>
      <w:r w:rsidRPr="007873B1">
        <w:rPr>
          <w:lang w:eastAsia="zh-CN"/>
        </w:rPr>
        <w:t xml:space="preserve"> with search space set(s) with group index 0, search space set(s) with group index 1 and search space set(s) with group index </w:t>
      </w:r>
      <w:proofErr w:type="gramStart"/>
      <w:r w:rsidRPr="007873B1">
        <w:rPr>
          <w:lang w:eastAsia="zh-CN"/>
        </w:rPr>
        <w:t>2;</w:t>
      </w:r>
      <w:proofErr w:type="gramEnd"/>
    </w:p>
    <w:p w14:paraId="206C0E19" w14:textId="77777777" w:rsidR="00D06F39" w:rsidRPr="007873B1" w:rsidRDefault="00D06F39" w:rsidP="00D06F39">
      <w:pPr>
        <w:pStyle w:val="B3"/>
        <w:rPr>
          <w:lang w:eastAsia="zh-CN"/>
        </w:rPr>
      </w:pPr>
      <w:r w:rsidRPr="007873B1">
        <w:t>-</w:t>
      </w:r>
      <w:r w:rsidRPr="007873B1">
        <w:tab/>
        <w:t xml:space="preserve">2 bits, if </w:t>
      </w:r>
      <w:proofErr w:type="spellStart"/>
      <w:r w:rsidRPr="007873B1">
        <w:rPr>
          <w:lang w:eastAsia="zh-CN"/>
        </w:rPr>
        <w:t>pdcch-SkippingDurationList</w:t>
      </w:r>
      <w:proofErr w:type="spellEnd"/>
      <w:r w:rsidRPr="007873B1">
        <w:rPr>
          <w:lang w:eastAsia="zh-CN"/>
        </w:rPr>
        <w:t xml:space="preserve"> is configured and if searchSpaceGroupIdList-r17 is configured</w:t>
      </w:r>
    </w:p>
    <w:p w14:paraId="6C659CA3" w14:textId="77777777" w:rsidR="00D06F39" w:rsidRPr="00945856" w:rsidRDefault="00D06F39" w:rsidP="00D06F39">
      <w:pPr>
        <w:pStyle w:val="B1"/>
        <w:rPr>
          <w:color w:val="FF0000"/>
          <w:lang w:eastAsia="zh-CN"/>
        </w:rPr>
      </w:pPr>
      <w:r w:rsidRPr="00945856">
        <w:rPr>
          <w:color w:val="FF0000"/>
        </w:rPr>
        <w:t>-</w:t>
      </w:r>
      <w:r w:rsidRPr="00945856">
        <w:rPr>
          <w:color w:val="FF0000"/>
        </w:rPr>
        <w:tab/>
        <w:t xml:space="preserve">Transform precoder indicator – </w:t>
      </w:r>
      <w:r w:rsidRPr="00945856">
        <w:rPr>
          <w:rFonts w:hint="eastAsia"/>
          <w:color w:val="FF0000"/>
          <w:lang w:eastAsia="zh-CN"/>
        </w:rPr>
        <w:t>0 or 1 bit</w:t>
      </w:r>
    </w:p>
    <w:p w14:paraId="113704F7" w14:textId="77777777" w:rsidR="00D06F39" w:rsidRPr="00945856" w:rsidRDefault="00D06F39" w:rsidP="00D06F39">
      <w:pPr>
        <w:pStyle w:val="B2"/>
        <w:rPr>
          <w:color w:val="FF0000"/>
          <w:lang w:eastAsia="zh-CN"/>
        </w:rPr>
      </w:pPr>
      <w:r w:rsidRPr="00945856">
        <w:rPr>
          <w:color w:val="FF0000"/>
        </w:rPr>
        <w:t>-</w:t>
      </w:r>
      <w:r w:rsidRPr="00945856">
        <w:rPr>
          <w:color w:val="FF0000"/>
        </w:rPr>
        <w:tab/>
        <w:t xml:space="preserve">1 bit if the higher layer parameter </w:t>
      </w:r>
      <w:bookmarkStart w:id="51" w:name="_Hlk146796143"/>
      <w:r w:rsidRPr="00945856">
        <w:rPr>
          <w:i/>
          <w:color w:val="FF0000"/>
        </w:rPr>
        <w:t>dynamicTransformPrecoderIndicationDCI-0-</w:t>
      </w:r>
      <w:r>
        <w:rPr>
          <w:i/>
          <w:color w:val="FF0000"/>
        </w:rPr>
        <w:t>3</w:t>
      </w:r>
      <w:bookmarkEnd w:id="51"/>
      <w:r w:rsidRPr="00945856">
        <w:rPr>
          <w:color w:val="FF0000"/>
        </w:rPr>
        <w:t xml:space="preserve"> is configured to </w:t>
      </w:r>
      <w:r w:rsidRPr="00945856">
        <w:rPr>
          <w:color w:val="FF0000"/>
          <w:lang w:eastAsia="ko-KR"/>
        </w:rPr>
        <w:t xml:space="preserve">'enabled ' </w:t>
      </w:r>
      <w:r>
        <w:rPr>
          <w:color w:val="FF0000"/>
          <w:lang w:eastAsia="ko-KR"/>
        </w:rPr>
        <w:t xml:space="preserve">for at least one cell </w:t>
      </w:r>
      <w:r w:rsidRPr="00945856">
        <w:rPr>
          <w:color w:val="FF0000"/>
          <w:lang w:eastAsia="ko-KR"/>
        </w:rPr>
        <w:t>in the scheduled cell set</w:t>
      </w:r>
      <w:r w:rsidRPr="00945856">
        <w:rPr>
          <w:color w:val="FF0000"/>
        </w:rPr>
        <w:t xml:space="preserve">, where the bit value of 0 </w:t>
      </w:r>
      <w:r w:rsidRPr="00945856">
        <w:rPr>
          <w:color w:val="FF0000"/>
          <w:lang w:eastAsia="zh-CN"/>
        </w:rPr>
        <w:t xml:space="preserve">indicates that </w:t>
      </w:r>
      <w:r w:rsidRPr="00945856">
        <w:rPr>
          <w:rFonts w:hint="eastAsia"/>
          <w:color w:val="FF0000"/>
          <w:lang w:eastAsia="zh-CN"/>
        </w:rPr>
        <w:t>transform precoder is enabled</w:t>
      </w:r>
      <w:r w:rsidRPr="00945856">
        <w:rPr>
          <w:color w:val="FF0000"/>
          <w:lang w:eastAsia="zh-CN"/>
        </w:rPr>
        <w:t xml:space="preserve"> and </w:t>
      </w:r>
      <w:r w:rsidRPr="00945856">
        <w:rPr>
          <w:color w:val="FF0000"/>
        </w:rPr>
        <w:t xml:space="preserve">the bit value of 1 </w:t>
      </w:r>
      <w:r w:rsidRPr="00945856">
        <w:rPr>
          <w:color w:val="FF0000"/>
          <w:lang w:eastAsia="zh-CN"/>
        </w:rPr>
        <w:t xml:space="preserve">indicates that </w:t>
      </w:r>
      <w:r w:rsidRPr="00945856">
        <w:rPr>
          <w:rFonts w:hint="eastAsia"/>
          <w:color w:val="FF0000"/>
          <w:lang w:eastAsia="zh-CN"/>
        </w:rPr>
        <w:t xml:space="preserve">transform precoder is </w:t>
      </w:r>
      <w:r w:rsidRPr="00945856">
        <w:rPr>
          <w:color w:val="FF0000"/>
          <w:lang w:eastAsia="zh-CN"/>
        </w:rPr>
        <w:t>disabled.</w:t>
      </w:r>
      <w:r>
        <w:rPr>
          <w:color w:val="FF0000"/>
          <w:lang w:eastAsia="zh-CN"/>
        </w:rPr>
        <w:t xml:space="preserve"> </w:t>
      </w:r>
      <w:r w:rsidRPr="00945856">
        <w:rPr>
          <w:color w:val="FF0000"/>
          <w:lang w:eastAsia="zh-CN"/>
        </w:rPr>
        <w:t>This field is applied to all the scheduled cells indicated by Scheduled cells indicator field or Frequency domain resource assignment field</w:t>
      </w:r>
      <w:r>
        <w:rPr>
          <w:color w:val="FF0000"/>
          <w:lang w:eastAsia="zh-CN"/>
        </w:rPr>
        <w:t xml:space="preserve"> and for which the </w:t>
      </w:r>
      <w:r w:rsidRPr="00945856">
        <w:rPr>
          <w:i/>
          <w:iCs/>
          <w:color w:val="FF0000"/>
          <w:lang w:eastAsia="zh-CN"/>
        </w:rPr>
        <w:t>dynamicTransformPrecoderIndicationDCI-0-3</w:t>
      </w:r>
      <w:r w:rsidRPr="00945856">
        <w:rPr>
          <w:color w:val="FF0000"/>
          <w:lang w:eastAsia="zh-CN"/>
        </w:rPr>
        <w:t xml:space="preserve"> is configured</w:t>
      </w:r>
      <w:r>
        <w:rPr>
          <w:color w:val="FF0000"/>
          <w:lang w:eastAsia="zh-CN"/>
        </w:rPr>
        <w:t xml:space="preserve"> to ‘</w:t>
      </w:r>
      <w:proofErr w:type="gramStart"/>
      <w:r>
        <w:rPr>
          <w:color w:val="FF0000"/>
          <w:lang w:eastAsia="zh-CN"/>
        </w:rPr>
        <w:t>enabled’</w:t>
      </w:r>
      <w:proofErr w:type="gramEnd"/>
    </w:p>
    <w:p w14:paraId="06C63301" w14:textId="77777777" w:rsidR="00D06F39" w:rsidRPr="00945856" w:rsidRDefault="00D06F39" w:rsidP="00D06F39">
      <w:pPr>
        <w:pStyle w:val="B2"/>
        <w:rPr>
          <w:color w:val="FF0000"/>
        </w:rPr>
      </w:pPr>
      <w:r w:rsidRPr="00945856">
        <w:rPr>
          <w:color w:val="FF0000"/>
        </w:rPr>
        <w:t>-</w:t>
      </w:r>
      <w:r w:rsidRPr="00945856">
        <w:rPr>
          <w:color w:val="FF0000"/>
        </w:rPr>
        <w:tab/>
        <w:t>0 bit otherwise.</w:t>
      </w:r>
    </w:p>
    <w:p w14:paraId="7C9F5479" w14:textId="77777777" w:rsidR="00D06F39" w:rsidRPr="003D3381" w:rsidRDefault="00D06F39" w:rsidP="00D06F39">
      <w:pPr>
        <w:overflowPunct w:val="0"/>
        <w:autoSpaceDE w:val="0"/>
        <w:autoSpaceDN w:val="0"/>
        <w:adjustRightInd w:val="0"/>
        <w:spacing w:after="180" w:line="240" w:lineRule="auto"/>
        <w:textAlignment w:val="baseline"/>
        <w:rPr>
          <w:rFonts w:ascii="Times New Roman" w:eastAsia="Times New Roman" w:hAnsi="Times New Roman" w:cs="Times New Roman"/>
          <w:szCs w:val="20"/>
          <w:lang w:val="en-GB" w:eastAsia="zh-CN"/>
        </w:rPr>
      </w:pPr>
      <w:r w:rsidRPr="003D3381">
        <w:rPr>
          <w:rFonts w:ascii="Times New Roman" w:eastAsia="Times New Roman" w:hAnsi="Times New Roman" w:cs="Times New Roman"/>
          <w:szCs w:val="20"/>
          <w:lang w:val="en-GB" w:eastAsia="zh-CN"/>
        </w:rPr>
        <w:t xml:space="preserve">If </w:t>
      </w:r>
      <w:r w:rsidRPr="003D3381">
        <w:rPr>
          <w:rFonts w:ascii="Times New Roman" w:eastAsia="Times New Roman" w:hAnsi="Times New Roman" w:cs="Times New Roman"/>
          <w:i/>
          <w:szCs w:val="20"/>
          <w:lang w:val="en-GB" w:eastAsia="zh-CN"/>
        </w:rPr>
        <w:t>ScheduledCellCombo-ListDCI-0-3</w:t>
      </w:r>
      <w:r w:rsidRPr="003D3381">
        <w:rPr>
          <w:rFonts w:ascii="Times New Roman" w:eastAsia="Times New Roman" w:hAnsi="Times New Roman" w:cs="Times New Roman"/>
          <w:i/>
          <w:szCs w:val="20"/>
          <w:lang w:val="en-GB" w:eastAsia="en-GB"/>
        </w:rPr>
        <w:t xml:space="preserve"> </w:t>
      </w:r>
      <w:r w:rsidRPr="003D3381">
        <w:rPr>
          <w:rFonts w:ascii="Times New Roman" w:eastAsia="Times New Roman" w:hAnsi="Times New Roman" w:cs="Times New Roman"/>
          <w:szCs w:val="20"/>
          <w:lang w:val="en-GB" w:eastAsia="zh-CN"/>
        </w:rPr>
        <w:t xml:space="preserve">for the cell set is configured, </w:t>
      </w:r>
      <w:r w:rsidRPr="003D3381">
        <w:rPr>
          <w:rFonts w:ascii="Times New Roman" w:eastAsia="Times New Roman" w:hAnsi="Times New Roman" w:cs="Times New Roman" w:hint="eastAsia"/>
          <w:szCs w:val="20"/>
          <w:lang w:val="en-GB" w:eastAsia="zh-CN"/>
        </w:rPr>
        <w:t xml:space="preserve">zeros shall be appended to DCI format </w:t>
      </w:r>
      <w:r w:rsidRPr="003D3381">
        <w:rPr>
          <w:rFonts w:ascii="Times New Roman" w:eastAsia="Times New Roman" w:hAnsi="Times New Roman" w:cs="Times New Roman"/>
          <w:szCs w:val="20"/>
          <w:lang w:val="en-GB" w:eastAsia="zh-CN"/>
        </w:rPr>
        <w:t>0</w:t>
      </w:r>
      <w:r w:rsidRPr="003D3381">
        <w:rPr>
          <w:rFonts w:ascii="Times New Roman" w:eastAsia="Times New Roman" w:hAnsi="Times New Roman" w:cs="Times New Roman" w:hint="eastAsia"/>
          <w:szCs w:val="20"/>
          <w:lang w:val="en-GB" w:eastAsia="zh-CN"/>
        </w:rPr>
        <w:t>_</w:t>
      </w:r>
      <w:r w:rsidRPr="003D3381">
        <w:rPr>
          <w:rFonts w:ascii="Times New Roman" w:eastAsia="Times New Roman" w:hAnsi="Times New Roman" w:cs="Times New Roman"/>
          <w:szCs w:val="20"/>
          <w:lang w:val="en-GB" w:eastAsia="zh-CN"/>
        </w:rPr>
        <w:t>3</w:t>
      </w:r>
      <w:r w:rsidRPr="003D3381">
        <w:rPr>
          <w:rFonts w:ascii="Times New Roman" w:eastAsia="Times New Roman" w:hAnsi="Times New Roman" w:cs="Times New Roman" w:hint="eastAsia"/>
          <w:szCs w:val="20"/>
          <w:lang w:val="en-GB" w:eastAsia="zh-CN"/>
        </w:rPr>
        <w:t xml:space="preserve"> </w:t>
      </w:r>
      <w:r w:rsidRPr="003D3381">
        <w:rPr>
          <w:rFonts w:ascii="Times New Roman" w:eastAsia="Times New Roman" w:hAnsi="Times New Roman" w:cs="Times New Roman"/>
          <w:szCs w:val="20"/>
          <w:lang w:val="en-GB" w:eastAsia="zh-CN"/>
        </w:rPr>
        <w:t xml:space="preserve">if needed </w:t>
      </w:r>
      <w:r w:rsidRPr="003D3381">
        <w:rPr>
          <w:rFonts w:ascii="Times New Roman" w:eastAsia="Times New Roman" w:hAnsi="Times New Roman" w:cs="Times New Roman" w:hint="eastAsia"/>
          <w:szCs w:val="20"/>
          <w:lang w:val="en-GB" w:eastAsia="zh-CN"/>
        </w:rPr>
        <w:t xml:space="preserve">until the payload size equals </w:t>
      </w:r>
      <w:r w:rsidRPr="003D3381">
        <w:rPr>
          <w:rFonts w:ascii="Times New Roman" w:eastAsia="Times New Roman" w:hAnsi="Times New Roman" w:cs="Times New Roman"/>
          <w:szCs w:val="20"/>
          <w:lang w:val="en-GB" w:eastAsia="zh-CN"/>
        </w:rPr>
        <w:t>the size</w:t>
      </w:r>
      <w:r w:rsidRPr="003D3381">
        <w:rPr>
          <w:rFonts w:ascii="Times New Roman" w:eastAsia="Times New Roman" w:hAnsi="Times New Roman" w:cs="Times New Roman" w:hint="eastAsia"/>
          <w:szCs w:val="20"/>
          <w:lang w:val="en-GB" w:eastAsia="zh-CN"/>
        </w:rPr>
        <w:t xml:space="preserve"> of </w:t>
      </w:r>
      <w:r w:rsidRPr="003D3381">
        <w:rPr>
          <w:rFonts w:ascii="Times New Roman" w:eastAsia="Times New Roman" w:hAnsi="Times New Roman" w:cs="Times New Roman"/>
          <w:szCs w:val="20"/>
          <w:lang w:val="en-GB" w:eastAsia="zh-CN"/>
        </w:rPr>
        <w:t xml:space="preserve">DCI format 0_3 that is determined </w:t>
      </w:r>
      <w:r w:rsidRPr="003D3381">
        <w:rPr>
          <w:rFonts w:ascii="Times" w:eastAsia="Times New Roman" w:hAnsi="Times" w:cs="Tahoma"/>
          <w:szCs w:val="20"/>
          <w:lang w:val="en-GB" w:eastAsia="en-GB"/>
        </w:rPr>
        <w:t xml:space="preserve">by the configuration of the corresponding active bandwidth part(s) of the scheduled cells in the entry which results in the largest size among the entries in the higher layer parameter </w:t>
      </w:r>
      <w:r w:rsidRPr="003D3381">
        <w:rPr>
          <w:rFonts w:ascii="Times New Roman" w:eastAsia="Times New Roman" w:hAnsi="Times New Roman" w:cs="Times New Roman"/>
          <w:i/>
          <w:szCs w:val="20"/>
          <w:lang w:val="en-GB" w:eastAsia="zh-CN"/>
        </w:rPr>
        <w:t>ScheduledCellCombo-ListDCI-0-3</w:t>
      </w:r>
      <w:r w:rsidRPr="003D3381">
        <w:rPr>
          <w:rFonts w:ascii="Times New Roman" w:eastAsia="Times New Roman" w:hAnsi="Times New Roman" w:cs="Times New Roman"/>
          <w:szCs w:val="20"/>
          <w:lang w:val="en-GB" w:eastAsia="zh-CN"/>
        </w:rPr>
        <w:t xml:space="preserve">; otherwise, </w:t>
      </w:r>
      <w:r w:rsidRPr="003D3381">
        <w:rPr>
          <w:rFonts w:ascii="Times New Roman" w:eastAsia="Times New Roman" w:hAnsi="Times New Roman" w:cs="Times New Roman" w:hint="eastAsia"/>
          <w:szCs w:val="20"/>
          <w:lang w:val="en-GB" w:eastAsia="zh-CN"/>
        </w:rPr>
        <w:t xml:space="preserve">zeros shall be appended to DCI format </w:t>
      </w:r>
      <w:r w:rsidRPr="003D3381">
        <w:rPr>
          <w:rFonts w:ascii="Times New Roman" w:eastAsia="Times New Roman" w:hAnsi="Times New Roman" w:cs="Times New Roman"/>
          <w:szCs w:val="20"/>
          <w:lang w:val="en-GB" w:eastAsia="zh-CN"/>
        </w:rPr>
        <w:t>0</w:t>
      </w:r>
      <w:r w:rsidRPr="003D3381">
        <w:rPr>
          <w:rFonts w:ascii="Times New Roman" w:eastAsia="Times New Roman" w:hAnsi="Times New Roman" w:cs="Times New Roman" w:hint="eastAsia"/>
          <w:szCs w:val="20"/>
          <w:lang w:val="en-GB" w:eastAsia="zh-CN"/>
        </w:rPr>
        <w:t>_</w:t>
      </w:r>
      <w:r w:rsidRPr="003D3381">
        <w:rPr>
          <w:rFonts w:ascii="Times New Roman" w:eastAsia="Times New Roman" w:hAnsi="Times New Roman" w:cs="Times New Roman"/>
          <w:szCs w:val="20"/>
          <w:lang w:val="en-GB" w:eastAsia="zh-CN"/>
        </w:rPr>
        <w:t>3</w:t>
      </w:r>
      <w:r w:rsidRPr="003D3381">
        <w:rPr>
          <w:rFonts w:ascii="Times New Roman" w:eastAsia="Times New Roman" w:hAnsi="Times New Roman" w:cs="Times New Roman" w:hint="eastAsia"/>
          <w:szCs w:val="20"/>
          <w:lang w:val="en-GB" w:eastAsia="zh-CN"/>
        </w:rPr>
        <w:t xml:space="preserve"> </w:t>
      </w:r>
      <w:r w:rsidRPr="003D3381">
        <w:rPr>
          <w:rFonts w:ascii="Times New Roman" w:eastAsia="Times New Roman" w:hAnsi="Times New Roman" w:cs="Times New Roman"/>
          <w:szCs w:val="20"/>
          <w:lang w:val="en-GB" w:eastAsia="zh-CN"/>
        </w:rPr>
        <w:t xml:space="preserve">if needed </w:t>
      </w:r>
      <w:r w:rsidRPr="003D3381">
        <w:rPr>
          <w:rFonts w:ascii="Times New Roman" w:eastAsia="Times New Roman" w:hAnsi="Times New Roman" w:cs="Times New Roman" w:hint="eastAsia"/>
          <w:szCs w:val="20"/>
          <w:lang w:val="en-GB" w:eastAsia="zh-CN"/>
        </w:rPr>
        <w:t xml:space="preserve">until the payload size equals </w:t>
      </w:r>
      <w:r w:rsidRPr="003D3381">
        <w:rPr>
          <w:rFonts w:ascii="Times New Roman" w:eastAsia="Times New Roman" w:hAnsi="Times New Roman" w:cs="Times New Roman"/>
          <w:szCs w:val="20"/>
          <w:lang w:val="en-GB" w:eastAsia="zh-CN"/>
        </w:rPr>
        <w:t>the size</w:t>
      </w:r>
      <w:r w:rsidRPr="003D3381">
        <w:rPr>
          <w:rFonts w:ascii="Times New Roman" w:eastAsia="Times New Roman" w:hAnsi="Times New Roman" w:cs="Times New Roman" w:hint="eastAsia"/>
          <w:szCs w:val="20"/>
          <w:lang w:val="en-GB" w:eastAsia="zh-CN"/>
        </w:rPr>
        <w:t xml:space="preserve"> of </w:t>
      </w:r>
      <w:r w:rsidRPr="003D3381">
        <w:rPr>
          <w:rFonts w:ascii="Times New Roman" w:eastAsia="Times New Roman" w:hAnsi="Times New Roman" w:cs="Times New Roman"/>
          <w:szCs w:val="20"/>
          <w:lang w:val="en-GB" w:eastAsia="zh-CN"/>
        </w:rPr>
        <w:t xml:space="preserve">DCI format 0_3 that is determined </w:t>
      </w:r>
      <w:r w:rsidRPr="003D3381">
        <w:rPr>
          <w:rFonts w:ascii="Times" w:eastAsia="Times New Roman" w:hAnsi="Times" w:cs="Tahoma"/>
          <w:szCs w:val="20"/>
          <w:lang w:val="en-GB" w:eastAsia="en-GB"/>
        </w:rPr>
        <w:t>by the configuration of the corresponding active bandwidth part(s) of all the cells within the scheduled cell set.</w:t>
      </w:r>
    </w:p>
    <w:p w14:paraId="07789F1F" w14:textId="77777777" w:rsidR="00D06F39" w:rsidRPr="003D3381" w:rsidRDefault="00D06F39" w:rsidP="00D06F39">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w:t>
      </w:r>
      <w:r>
        <w:rPr>
          <w:rFonts w:ascii="Times New Roman" w:hAnsi="Times New Roman" w:cs="Times New Roman"/>
          <w:color w:val="FF0000"/>
          <w:lang w:val="en-GB" w:eastAsia="ja-JP"/>
        </w:rPr>
        <w:t>o</w:t>
      </w:r>
      <w:r w:rsidRPr="003D3381">
        <w:rPr>
          <w:rFonts w:ascii="Times New Roman" w:hAnsi="Times New Roman" w:cs="Times New Roman"/>
          <w:color w:val="FF0000"/>
          <w:lang w:val="en-GB" w:eastAsia="ja-JP"/>
        </w:rPr>
        <w:t>mit unchanged text&gt;</w:t>
      </w:r>
    </w:p>
    <w:p w14:paraId="397D10CC" w14:textId="7D39D92D" w:rsidR="00D06F39" w:rsidRDefault="00D06F39" w:rsidP="00D06F39">
      <w:pPr>
        <w:pStyle w:val="Heading1"/>
        <w:numPr>
          <w:ilvl w:val="0"/>
          <w:numId w:val="0"/>
        </w:numPr>
        <w:ind w:left="432" w:hanging="432"/>
      </w:pPr>
      <w:r>
        <w:t>Annex TP</w:t>
      </w:r>
      <w:r w:rsidR="00D4175B">
        <w:t>4</w:t>
      </w:r>
    </w:p>
    <w:p w14:paraId="0DFA4638" w14:textId="0886108A" w:rsidR="00D06F39" w:rsidRDefault="00D06F39" w:rsidP="00D06F39">
      <w:pPr>
        <w:rPr>
          <w:lang w:val="en-GB" w:eastAsia="ja-JP"/>
        </w:rPr>
      </w:pPr>
      <w:r>
        <w:t>TP</w:t>
      </w:r>
      <w:r w:rsidR="00D4175B">
        <w:t>4</w:t>
      </w:r>
      <w:r w:rsidRPr="003D3381">
        <w:rPr>
          <w:b/>
          <w:bCs/>
        </w:rPr>
        <w:t xml:space="preserve"> </w:t>
      </w:r>
      <w:r>
        <w:t xml:space="preserve">for 38.212 </w:t>
      </w:r>
      <w:r w:rsidRPr="003D3381">
        <w:t>for</w:t>
      </w:r>
      <w:r w:rsidRPr="003D3381">
        <w:rPr>
          <w:b/>
          <w:bCs/>
        </w:rPr>
        <w:t xml:space="preserve"> </w:t>
      </w:r>
      <w:r>
        <w:t xml:space="preserve">updating DMRS sequence initialization for </w:t>
      </w:r>
      <w:r w:rsidRPr="003D3381">
        <w:t>DCI 0_3</w:t>
      </w:r>
      <w:r>
        <w:t xml:space="preserve"> reflecting that the field is applicable to only the cells for which transform precoding is not enabled. Otherwise, the specification would be incorrect. </w:t>
      </w:r>
    </w:p>
    <w:p w14:paraId="5564793B" w14:textId="77777777" w:rsidR="00D06F39" w:rsidRPr="007873B1" w:rsidRDefault="00D06F39" w:rsidP="00D06F39">
      <w:pPr>
        <w:pStyle w:val="Heading5"/>
        <w:numPr>
          <w:ilvl w:val="0"/>
          <w:numId w:val="0"/>
        </w:numPr>
        <w:ind w:left="1008" w:hanging="1008"/>
        <w:rPr>
          <w:lang w:eastAsia="zh-CN"/>
        </w:rPr>
      </w:pPr>
      <w:bookmarkStart w:id="52" w:name="_Toc146106268"/>
      <w:r w:rsidRPr="007873B1">
        <w:rPr>
          <w:rFonts w:hint="eastAsia"/>
          <w:lang w:eastAsia="zh-CN"/>
        </w:rPr>
        <w:t>7.3.1.1.</w:t>
      </w:r>
      <w:r w:rsidRPr="007873B1">
        <w:rPr>
          <w:lang w:eastAsia="zh-CN"/>
        </w:rPr>
        <w:t>4</w:t>
      </w:r>
      <w:r w:rsidRPr="007873B1">
        <w:rPr>
          <w:rFonts w:hint="eastAsia"/>
          <w:lang w:eastAsia="zh-CN"/>
        </w:rPr>
        <w:tab/>
        <w:t>Format 0_</w:t>
      </w:r>
      <w:r w:rsidRPr="007873B1">
        <w:rPr>
          <w:lang w:eastAsia="zh-CN"/>
        </w:rPr>
        <w:t>3</w:t>
      </w:r>
      <w:bookmarkEnd w:id="52"/>
    </w:p>
    <w:p w14:paraId="0A8BB0B1" w14:textId="77777777" w:rsidR="00D06F39" w:rsidRPr="003D3381" w:rsidRDefault="00D06F39" w:rsidP="00D06F39">
      <w:pPr>
        <w:rPr>
          <w:rFonts w:ascii="Times New Roman" w:hAnsi="Times New Roman" w:cs="Times New Roman"/>
          <w:color w:val="FF0000"/>
          <w:lang w:val="en-GB" w:eastAsia="ja-JP"/>
        </w:rPr>
      </w:pPr>
      <w:r w:rsidRPr="003D3381">
        <w:rPr>
          <w:rFonts w:ascii="Times New Roman" w:hAnsi="Times New Roman" w:cs="Times New Roman"/>
          <w:color w:val="FF0000"/>
          <w:lang w:val="en-GB" w:eastAsia="ja-JP"/>
        </w:rPr>
        <w:t>&lt;Omit unchanged text&gt;</w:t>
      </w:r>
    </w:p>
    <w:p w14:paraId="2C062B20" w14:textId="77777777" w:rsidR="00D06F39" w:rsidRPr="001644AB" w:rsidRDefault="00D06F39" w:rsidP="00D06F39">
      <w:pPr>
        <w:pStyle w:val="B1"/>
        <w:numPr>
          <w:ilvl w:val="0"/>
          <w:numId w:val="4"/>
        </w:numPr>
        <w:overflowPunct/>
        <w:autoSpaceDE/>
        <w:autoSpaceDN/>
        <w:adjustRightInd/>
        <w:spacing w:line="259" w:lineRule="auto"/>
        <w:jc w:val="both"/>
        <w:textAlignment w:val="auto"/>
      </w:pPr>
      <w:r w:rsidRPr="001644AB">
        <w:t xml:space="preserve">DMRS sequence initialization – 1 bit. This field is applied to all the scheduled cells </w:t>
      </w:r>
      <w:r w:rsidRPr="00C80ABC">
        <w:rPr>
          <w:color w:val="FF0000"/>
        </w:rPr>
        <w:t>for which transform precoding is not enabled</w:t>
      </w:r>
      <w:r w:rsidRPr="001644AB">
        <w:rPr>
          <w:color w:val="FF0000"/>
        </w:rPr>
        <w:t xml:space="preserve"> </w:t>
      </w:r>
      <w:r w:rsidRPr="001644AB">
        <w:t>indicated by Scheduled cells indicator field or Frequency domain resource assignment field independently.</w:t>
      </w:r>
    </w:p>
    <w:p w14:paraId="03B146A4" w14:textId="77777777" w:rsidR="00D06F39" w:rsidRPr="003D3381" w:rsidRDefault="00D06F39" w:rsidP="00D06F39">
      <w:pPr>
        <w:rPr>
          <w:rFonts w:ascii="Times New Roman" w:hAnsi="Times New Roman" w:cs="Times New Roman"/>
          <w:color w:val="FF0000"/>
        </w:rPr>
      </w:pPr>
      <w:r w:rsidRPr="003D3381">
        <w:rPr>
          <w:rFonts w:ascii="Times New Roman" w:hAnsi="Times New Roman" w:cs="Times New Roman"/>
          <w:color w:val="FF0000"/>
        </w:rPr>
        <w:t>&lt;Omit unchanged text&gt;</w:t>
      </w:r>
    </w:p>
    <w:p w14:paraId="42EFB727" w14:textId="77777777" w:rsidR="00F82859" w:rsidRDefault="00F82859"/>
    <w:sectPr w:rsidR="00F82859"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FC63F" w14:textId="77777777" w:rsidR="005069D6" w:rsidRDefault="00E26D00">
      <w:pPr>
        <w:spacing w:after="0" w:line="240" w:lineRule="auto"/>
      </w:pPr>
      <w:r>
        <w:separator/>
      </w:r>
    </w:p>
  </w:endnote>
  <w:endnote w:type="continuationSeparator" w:id="0">
    <w:p w14:paraId="570C7B8C" w14:textId="77777777" w:rsidR="005069D6" w:rsidRDefault="00E26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6C5DF" w14:textId="77777777" w:rsidR="00C744FE" w:rsidRDefault="000842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E329F" w14:textId="77777777" w:rsidR="005069D6" w:rsidRDefault="00E26D00">
      <w:pPr>
        <w:spacing w:after="0" w:line="240" w:lineRule="auto"/>
      </w:pPr>
      <w:r>
        <w:separator/>
      </w:r>
    </w:p>
  </w:footnote>
  <w:footnote w:type="continuationSeparator" w:id="0">
    <w:p w14:paraId="284D91D9" w14:textId="77777777" w:rsidR="005069D6" w:rsidRDefault="00E26D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ED17B" w14:textId="77777777" w:rsidR="00C744FE" w:rsidRDefault="000842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2567F"/>
    <w:multiLevelType w:val="hybridMultilevel"/>
    <w:tmpl w:val="F03CEA6E"/>
    <w:lvl w:ilvl="0" w:tplc="5EB81138">
      <w:start w:val="7"/>
      <w:numFmt w:val="bullet"/>
      <w:lvlText w:val="-"/>
      <w:lvlJc w:val="left"/>
      <w:pPr>
        <w:ind w:left="927" w:hanging="360"/>
      </w:pPr>
      <w:rPr>
        <w:rFonts w:ascii="Calibri" w:eastAsiaTheme="minorEastAsia"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3AA46647"/>
    <w:multiLevelType w:val="hybridMultilevel"/>
    <w:tmpl w:val="89E6BAAC"/>
    <w:lvl w:ilvl="0" w:tplc="CCE891F8">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7A0D80"/>
    <w:multiLevelType w:val="hybridMultilevel"/>
    <w:tmpl w:val="EC76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4119DC"/>
    <w:multiLevelType w:val="hybridMultilevel"/>
    <w:tmpl w:val="A70A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85699574">
    <w:abstractNumId w:val="2"/>
  </w:num>
  <w:num w:numId="2" w16cid:durableId="988440957">
    <w:abstractNumId w:val="1"/>
  </w:num>
  <w:num w:numId="3" w16cid:durableId="590700156">
    <w:abstractNumId w:val="5"/>
  </w:num>
  <w:num w:numId="4" w16cid:durableId="270403521">
    <w:abstractNumId w:val="0"/>
  </w:num>
  <w:num w:numId="5" w16cid:durableId="908687063">
    <w:abstractNumId w:val="4"/>
  </w:num>
  <w:num w:numId="6" w16cid:durableId="15139080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F39"/>
    <w:rsid w:val="0008421E"/>
    <w:rsid w:val="000870B8"/>
    <w:rsid w:val="00172853"/>
    <w:rsid w:val="001D58B2"/>
    <w:rsid w:val="003D047C"/>
    <w:rsid w:val="004936F7"/>
    <w:rsid w:val="005069D6"/>
    <w:rsid w:val="005B5894"/>
    <w:rsid w:val="00603FF6"/>
    <w:rsid w:val="007518FA"/>
    <w:rsid w:val="00882C5B"/>
    <w:rsid w:val="008C77C8"/>
    <w:rsid w:val="009005E2"/>
    <w:rsid w:val="00D06F39"/>
    <w:rsid w:val="00D4175B"/>
    <w:rsid w:val="00DC65DF"/>
    <w:rsid w:val="00E26D00"/>
    <w:rsid w:val="00E75522"/>
    <w:rsid w:val="00ED2B1E"/>
    <w:rsid w:val="00F82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53C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06F39"/>
    <w:rPr>
      <w:rFonts w:ascii="Arial" w:hAnsi="Arial"/>
      <w:sz w:val="20"/>
    </w:rPr>
  </w:style>
  <w:style w:type="paragraph" w:styleId="Heading1">
    <w:name w:val="heading 1"/>
    <w:next w:val="Normal"/>
    <w:link w:val="Heading1Char"/>
    <w:qFormat/>
    <w:rsid w:val="00D06F39"/>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D06F3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06F39"/>
    <w:pPr>
      <w:numPr>
        <w:ilvl w:val="2"/>
      </w:numPr>
      <w:spacing w:before="120"/>
      <w:outlineLvl w:val="2"/>
    </w:pPr>
    <w:rPr>
      <w:sz w:val="28"/>
    </w:rPr>
  </w:style>
  <w:style w:type="paragraph" w:styleId="Heading4">
    <w:name w:val="heading 4"/>
    <w:basedOn w:val="Heading3"/>
    <w:next w:val="Normal"/>
    <w:link w:val="Heading4Char"/>
    <w:qFormat/>
    <w:rsid w:val="00D06F39"/>
    <w:pPr>
      <w:numPr>
        <w:ilvl w:val="3"/>
      </w:numPr>
      <w:outlineLvl w:val="3"/>
    </w:pPr>
    <w:rPr>
      <w:sz w:val="24"/>
    </w:rPr>
  </w:style>
  <w:style w:type="paragraph" w:styleId="Heading5">
    <w:name w:val="heading 5"/>
    <w:basedOn w:val="Heading4"/>
    <w:next w:val="Normal"/>
    <w:link w:val="Heading5Char"/>
    <w:qFormat/>
    <w:rsid w:val="00D06F39"/>
    <w:pPr>
      <w:numPr>
        <w:ilvl w:val="4"/>
      </w:numPr>
      <w:outlineLvl w:val="4"/>
    </w:pPr>
    <w:rPr>
      <w:sz w:val="22"/>
    </w:rPr>
  </w:style>
  <w:style w:type="paragraph" w:styleId="Heading6">
    <w:name w:val="heading 6"/>
    <w:basedOn w:val="Normal"/>
    <w:next w:val="Normal"/>
    <w:link w:val="Heading6Char"/>
    <w:qFormat/>
    <w:rsid w:val="00D06F39"/>
    <w:pPr>
      <w:keepNext/>
      <w:keepLines/>
      <w:numPr>
        <w:ilvl w:val="5"/>
        <w:numId w:val="3"/>
      </w:numPr>
      <w:overflowPunct w:val="0"/>
      <w:autoSpaceDE w:val="0"/>
      <w:autoSpaceDN w:val="0"/>
      <w:adjustRightInd w:val="0"/>
      <w:spacing w:before="120" w:after="180" w:line="240" w:lineRule="auto"/>
      <w:textAlignment w:val="baseline"/>
      <w:outlineLvl w:val="5"/>
    </w:pPr>
    <w:rPr>
      <w:rFonts w:eastAsia="Times New Roman" w:cs="Times New Roman"/>
      <w:szCs w:val="20"/>
      <w:lang w:val="en-GB" w:eastAsia="ja-JP"/>
    </w:rPr>
  </w:style>
  <w:style w:type="paragraph" w:styleId="Heading7">
    <w:name w:val="heading 7"/>
    <w:basedOn w:val="Normal"/>
    <w:next w:val="Normal"/>
    <w:link w:val="Heading7Char"/>
    <w:qFormat/>
    <w:rsid w:val="00D06F39"/>
    <w:pPr>
      <w:keepNext/>
      <w:keepLines/>
      <w:numPr>
        <w:ilvl w:val="6"/>
        <w:numId w:val="3"/>
      </w:numPr>
      <w:overflowPunct w:val="0"/>
      <w:autoSpaceDE w:val="0"/>
      <w:autoSpaceDN w:val="0"/>
      <w:adjustRightInd w:val="0"/>
      <w:spacing w:before="120" w:after="180" w:line="240" w:lineRule="auto"/>
      <w:textAlignment w:val="baseline"/>
      <w:outlineLvl w:val="6"/>
    </w:pPr>
    <w:rPr>
      <w:rFonts w:eastAsia="Times New Roman" w:cs="Times New Roman"/>
      <w:szCs w:val="20"/>
      <w:lang w:val="en-GB" w:eastAsia="ja-JP"/>
    </w:rPr>
  </w:style>
  <w:style w:type="paragraph" w:styleId="Heading8">
    <w:name w:val="heading 8"/>
    <w:basedOn w:val="Heading1"/>
    <w:next w:val="Normal"/>
    <w:link w:val="Heading8Char"/>
    <w:qFormat/>
    <w:rsid w:val="00D06F39"/>
    <w:pPr>
      <w:numPr>
        <w:ilvl w:val="7"/>
      </w:numPr>
      <w:outlineLvl w:val="7"/>
    </w:pPr>
  </w:style>
  <w:style w:type="paragraph" w:styleId="Heading9">
    <w:name w:val="heading 9"/>
    <w:basedOn w:val="Heading8"/>
    <w:next w:val="Normal"/>
    <w:link w:val="Heading9Char"/>
    <w:qFormat/>
    <w:rsid w:val="00D06F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6F39"/>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D06F39"/>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D06F39"/>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D06F39"/>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D06F39"/>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D06F39"/>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D06F39"/>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D06F39"/>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D06F39"/>
    <w:rPr>
      <w:rFonts w:ascii="Arial" w:eastAsia="Times New Roman" w:hAnsi="Arial" w:cs="Times New Roman"/>
      <w:sz w:val="36"/>
      <w:szCs w:val="20"/>
      <w:lang w:val="en-GB" w:eastAsia="ja-JP"/>
    </w:rPr>
  </w:style>
  <w:style w:type="paragraph" w:customStyle="1" w:styleId="3GPPHeader">
    <w:name w:val="3GPP_Header"/>
    <w:basedOn w:val="BodyText"/>
    <w:locked/>
    <w:rsid w:val="00D06F39"/>
    <w:pPr>
      <w:tabs>
        <w:tab w:val="left" w:pos="1701"/>
        <w:tab w:val="right" w:pos="9639"/>
      </w:tabs>
      <w:spacing w:after="240"/>
    </w:pPr>
    <w:rPr>
      <w:b/>
      <w:sz w:val="24"/>
    </w:rPr>
  </w:style>
  <w:style w:type="paragraph" w:styleId="Footer">
    <w:name w:val="footer"/>
    <w:basedOn w:val="Header"/>
    <w:link w:val="FooterChar"/>
    <w:rsid w:val="00D06F39"/>
    <w:pPr>
      <w:widowControl w:val="0"/>
      <w:tabs>
        <w:tab w:val="clear" w:pos="4680"/>
        <w:tab w:val="clear" w:pos="9360"/>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D06F39"/>
    <w:rPr>
      <w:rFonts w:ascii="Arial" w:eastAsia="Times New Roman" w:hAnsi="Arial" w:cs="Times New Roman"/>
      <w:b/>
      <w:i/>
      <w:noProof/>
      <w:sz w:val="18"/>
      <w:szCs w:val="20"/>
      <w:lang w:val="en-GB" w:eastAsia="ja-JP"/>
    </w:rPr>
  </w:style>
  <w:style w:type="paragraph" w:customStyle="1" w:styleId="Reference">
    <w:name w:val="Reference"/>
    <w:basedOn w:val="BodyText"/>
    <w:locked/>
    <w:rsid w:val="00D06F39"/>
    <w:pPr>
      <w:numPr>
        <w:numId w:val="1"/>
      </w:numPr>
    </w:pPr>
  </w:style>
  <w:style w:type="character" w:styleId="PageNumber">
    <w:name w:val="page number"/>
    <w:basedOn w:val="DefaultParagraphFont"/>
    <w:rsid w:val="00D06F39"/>
  </w:style>
  <w:style w:type="paragraph" w:styleId="BodyText">
    <w:name w:val="Body Text"/>
    <w:basedOn w:val="Normal"/>
    <w:link w:val="BodyTextChar"/>
    <w:rsid w:val="00D06F39"/>
    <w:pPr>
      <w:spacing w:after="120"/>
      <w:jc w:val="both"/>
    </w:pPr>
    <w:rPr>
      <w:lang w:eastAsia="zh-CN"/>
    </w:rPr>
  </w:style>
  <w:style w:type="character" w:customStyle="1" w:styleId="BodyTextChar">
    <w:name w:val="Body Text Char"/>
    <w:basedOn w:val="DefaultParagraphFont"/>
    <w:link w:val="BodyText"/>
    <w:rsid w:val="00D06F39"/>
    <w:rPr>
      <w:rFonts w:ascii="Arial" w:hAnsi="Arial"/>
      <w:sz w:val="20"/>
      <w:lang w:eastAsia="zh-CN"/>
    </w:rPr>
  </w:style>
  <w:style w:type="character" w:styleId="Hyperlink">
    <w:name w:val="Hyperlink"/>
    <w:uiPriority w:val="99"/>
    <w:rsid w:val="00D06F39"/>
    <w:rPr>
      <w:color w:val="0000FF"/>
      <w:u w:val="single"/>
    </w:rPr>
  </w:style>
  <w:style w:type="paragraph" w:customStyle="1" w:styleId="Proposal">
    <w:name w:val="Proposal"/>
    <w:basedOn w:val="BodyText"/>
    <w:qFormat/>
    <w:rsid w:val="00D06F39"/>
    <w:pPr>
      <w:numPr>
        <w:numId w:val="2"/>
      </w:numPr>
      <w:tabs>
        <w:tab w:val="left" w:pos="1701"/>
      </w:tabs>
    </w:pPr>
    <w:rPr>
      <w:b/>
      <w:bCs/>
    </w:rPr>
  </w:style>
  <w:style w:type="paragraph" w:styleId="TableofFigures">
    <w:name w:val="table of figures"/>
    <w:basedOn w:val="BodyText"/>
    <w:next w:val="Normal"/>
    <w:uiPriority w:val="99"/>
    <w:rsid w:val="00D06F39"/>
    <w:pPr>
      <w:ind w:left="1701" w:hanging="1701"/>
      <w:jc w:val="left"/>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D06F39"/>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D06F39"/>
    <w:rPr>
      <w:rFonts w:ascii="Calibri" w:eastAsia="Calibri" w:hAnsi="Calibri"/>
      <w:lang w:val="x-none"/>
    </w:rPr>
  </w:style>
  <w:style w:type="paragraph" w:customStyle="1" w:styleId="B1">
    <w:name w:val="B1"/>
    <w:basedOn w:val="Normal"/>
    <w:link w:val="B1Char1"/>
    <w:qFormat/>
    <w:rsid w:val="00D06F39"/>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Cs w:val="20"/>
      <w:lang w:val="en-GB" w:eastAsia="en-GB"/>
    </w:rPr>
  </w:style>
  <w:style w:type="paragraph" w:customStyle="1" w:styleId="B2">
    <w:name w:val="B2"/>
    <w:basedOn w:val="Normal"/>
    <w:link w:val="B2Char"/>
    <w:qFormat/>
    <w:rsid w:val="00D06F39"/>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szCs w:val="20"/>
      <w:lang w:val="en-GB" w:eastAsia="en-GB"/>
    </w:rPr>
  </w:style>
  <w:style w:type="character" w:customStyle="1" w:styleId="B1Char1">
    <w:name w:val="B1 Char1"/>
    <w:link w:val="B1"/>
    <w:qFormat/>
    <w:rsid w:val="00D06F39"/>
    <w:rPr>
      <w:rFonts w:ascii="Times New Roman" w:eastAsia="Times New Roman" w:hAnsi="Times New Roman" w:cs="Times New Roman"/>
      <w:sz w:val="20"/>
      <w:szCs w:val="20"/>
      <w:lang w:val="en-GB" w:eastAsia="en-GB"/>
    </w:rPr>
  </w:style>
  <w:style w:type="character" w:customStyle="1" w:styleId="B2Char">
    <w:name w:val="B2 Char"/>
    <w:link w:val="B2"/>
    <w:qFormat/>
    <w:locked/>
    <w:rsid w:val="00D06F39"/>
    <w:rPr>
      <w:rFonts w:ascii="Times New Roman" w:eastAsia="Times New Roman" w:hAnsi="Times New Roman" w:cs="Times New Roman"/>
      <w:sz w:val="20"/>
      <w:szCs w:val="20"/>
      <w:lang w:val="en-GB" w:eastAsia="en-GB"/>
    </w:rPr>
  </w:style>
  <w:style w:type="paragraph" w:customStyle="1" w:styleId="B3">
    <w:name w:val="B3"/>
    <w:basedOn w:val="Normal"/>
    <w:link w:val="B3Char"/>
    <w:qFormat/>
    <w:rsid w:val="00D06F39"/>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en-GB"/>
    </w:rPr>
  </w:style>
  <w:style w:type="paragraph" w:customStyle="1" w:styleId="B4">
    <w:name w:val="B4"/>
    <w:basedOn w:val="Normal"/>
    <w:link w:val="B4Char"/>
    <w:qFormat/>
    <w:rsid w:val="00D06F39"/>
    <w:pPr>
      <w:overflowPunct w:val="0"/>
      <w:autoSpaceDE w:val="0"/>
      <w:autoSpaceDN w:val="0"/>
      <w:adjustRightInd w:val="0"/>
      <w:spacing w:after="180" w:line="240" w:lineRule="auto"/>
      <w:ind w:left="1418" w:hanging="284"/>
      <w:textAlignment w:val="baseline"/>
    </w:pPr>
    <w:rPr>
      <w:rFonts w:ascii="Times New Roman" w:eastAsia="Times New Roman" w:hAnsi="Times New Roman" w:cs="Times New Roman"/>
      <w:szCs w:val="20"/>
      <w:lang w:val="en-GB" w:eastAsia="en-GB"/>
    </w:rPr>
  </w:style>
  <w:style w:type="character" w:customStyle="1" w:styleId="B3Char">
    <w:name w:val="B3 Char"/>
    <w:basedOn w:val="DefaultParagraphFont"/>
    <w:link w:val="B3"/>
    <w:qFormat/>
    <w:rsid w:val="00D06F39"/>
    <w:rPr>
      <w:rFonts w:ascii="Times New Roman" w:eastAsia="Times New Roman" w:hAnsi="Times New Roman" w:cs="Times New Roman"/>
      <w:sz w:val="20"/>
      <w:szCs w:val="20"/>
      <w:lang w:val="en-GB" w:eastAsia="en-GB"/>
    </w:rPr>
  </w:style>
  <w:style w:type="character" w:customStyle="1" w:styleId="B4Char">
    <w:name w:val="B4 Char"/>
    <w:basedOn w:val="DefaultParagraphFont"/>
    <w:link w:val="B4"/>
    <w:qFormat/>
    <w:locked/>
    <w:rsid w:val="00D06F39"/>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D06F39"/>
    <w:rPr>
      <w:b/>
    </w:rPr>
  </w:style>
  <w:style w:type="paragraph" w:customStyle="1" w:styleId="TAC">
    <w:name w:val="TAC"/>
    <w:basedOn w:val="Normal"/>
    <w:link w:val="TACChar"/>
    <w:qFormat/>
    <w:rsid w:val="00D06F39"/>
    <w:pPr>
      <w:keepNext/>
      <w:keepLines/>
      <w:spacing w:after="0" w:line="240" w:lineRule="auto"/>
      <w:jc w:val="center"/>
    </w:pPr>
    <w:rPr>
      <w:rFonts w:eastAsia="SimSun" w:cs="Times New Roman"/>
      <w:sz w:val="18"/>
      <w:szCs w:val="20"/>
      <w:lang w:val="en-GB"/>
    </w:rPr>
  </w:style>
  <w:style w:type="paragraph" w:customStyle="1" w:styleId="TH">
    <w:name w:val="TH"/>
    <w:basedOn w:val="Normal"/>
    <w:link w:val="THChar"/>
    <w:qFormat/>
    <w:rsid w:val="00D06F39"/>
    <w:pPr>
      <w:keepNext/>
      <w:keepLines/>
      <w:spacing w:before="60" w:after="180" w:line="240" w:lineRule="auto"/>
      <w:jc w:val="center"/>
    </w:pPr>
    <w:rPr>
      <w:rFonts w:eastAsia="SimSun" w:cs="Times New Roman"/>
      <w:b/>
      <w:szCs w:val="20"/>
      <w:lang w:val="en-GB"/>
    </w:rPr>
  </w:style>
  <w:style w:type="character" w:customStyle="1" w:styleId="THChar">
    <w:name w:val="TH Char"/>
    <w:link w:val="TH"/>
    <w:qFormat/>
    <w:rsid w:val="00D06F39"/>
    <w:rPr>
      <w:rFonts w:ascii="Arial" w:eastAsia="SimSun" w:hAnsi="Arial" w:cs="Times New Roman"/>
      <w:b/>
      <w:sz w:val="20"/>
      <w:szCs w:val="20"/>
      <w:lang w:val="en-GB"/>
    </w:rPr>
  </w:style>
  <w:style w:type="character" w:customStyle="1" w:styleId="TACChar">
    <w:name w:val="TAC Char"/>
    <w:link w:val="TAC"/>
    <w:qFormat/>
    <w:locked/>
    <w:rsid w:val="00D06F39"/>
    <w:rPr>
      <w:rFonts w:ascii="Arial" w:eastAsia="SimSun" w:hAnsi="Arial" w:cs="Times New Roman"/>
      <w:sz w:val="18"/>
      <w:szCs w:val="20"/>
      <w:lang w:val="en-GB"/>
    </w:rPr>
  </w:style>
  <w:style w:type="character" w:customStyle="1" w:styleId="TAHCar">
    <w:name w:val="TAH Car"/>
    <w:link w:val="TAH"/>
    <w:qFormat/>
    <w:rsid w:val="00D06F39"/>
    <w:rPr>
      <w:rFonts w:ascii="Arial" w:eastAsia="SimSun" w:hAnsi="Arial" w:cs="Times New Roman"/>
      <w:b/>
      <w:sz w:val="18"/>
      <w:szCs w:val="20"/>
      <w:lang w:val="en-GB"/>
    </w:rPr>
  </w:style>
  <w:style w:type="paragraph" w:styleId="Header">
    <w:name w:val="header"/>
    <w:basedOn w:val="Normal"/>
    <w:link w:val="HeaderChar"/>
    <w:uiPriority w:val="99"/>
    <w:unhideWhenUsed/>
    <w:rsid w:val="00D06F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6F39"/>
    <w:rPr>
      <w:rFonts w:ascii="Arial" w:hAnsi="Arial"/>
      <w:sz w:val="20"/>
    </w:rPr>
  </w:style>
  <w:style w:type="paragraph" w:styleId="Revision">
    <w:name w:val="Revision"/>
    <w:hidden/>
    <w:uiPriority w:val="99"/>
    <w:semiHidden/>
    <w:rsid w:val="005B5894"/>
    <w:pPr>
      <w:spacing w:after="0" w:line="240" w:lineRule="auto"/>
    </w:pPr>
    <w:rPr>
      <w:rFonts w:ascii="Arial" w:hAnsi="Arial"/>
      <w:sz w:val="20"/>
    </w:rPr>
  </w:style>
  <w:style w:type="character" w:styleId="CommentReference">
    <w:name w:val="annotation reference"/>
    <w:basedOn w:val="DefaultParagraphFont"/>
    <w:uiPriority w:val="99"/>
    <w:semiHidden/>
    <w:unhideWhenUsed/>
    <w:rsid w:val="000870B8"/>
    <w:rPr>
      <w:sz w:val="16"/>
      <w:szCs w:val="16"/>
    </w:rPr>
  </w:style>
  <w:style w:type="paragraph" w:styleId="CommentText">
    <w:name w:val="annotation text"/>
    <w:basedOn w:val="Normal"/>
    <w:link w:val="CommentTextChar"/>
    <w:uiPriority w:val="99"/>
    <w:unhideWhenUsed/>
    <w:rsid w:val="000870B8"/>
    <w:pPr>
      <w:spacing w:line="240" w:lineRule="auto"/>
    </w:pPr>
    <w:rPr>
      <w:szCs w:val="20"/>
    </w:rPr>
  </w:style>
  <w:style w:type="character" w:customStyle="1" w:styleId="CommentTextChar">
    <w:name w:val="Comment Text Char"/>
    <w:basedOn w:val="DefaultParagraphFont"/>
    <w:link w:val="CommentText"/>
    <w:uiPriority w:val="99"/>
    <w:rsid w:val="000870B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0870B8"/>
    <w:rPr>
      <w:b/>
      <w:bCs/>
    </w:rPr>
  </w:style>
  <w:style w:type="character" w:customStyle="1" w:styleId="CommentSubjectChar">
    <w:name w:val="Comment Subject Char"/>
    <w:basedOn w:val="CommentTextChar"/>
    <w:link w:val="CommentSubject"/>
    <w:uiPriority w:val="99"/>
    <w:semiHidden/>
    <w:rsid w:val="000870B8"/>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5969346-7413-4329-B5BF-0641B162F12B}"/>
</file>

<file path=customXml/itemProps2.xml><?xml version="1.0" encoding="utf-8"?>
<ds:datastoreItem xmlns:ds="http://schemas.openxmlformats.org/officeDocument/2006/customXml" ds:itemID="{6769AF9D-08A1-409D-A4FF-1AC5402434A2}"/>
</file>

<file path=customXml/itemProps3.xml><?xml version="1.0" encoding="utf-8"?>
<ds:datastoreItem xmlns:ds="http://schemas.openxmlformats.org/officeDocument/2006/customXml" ds:itemID="{5B2DDA52-5AAC-4CF8-9E76-889665A019CF}"/>
</file>

<file path=docProps/app.xml><?xml version="1.0" encoding="utf-8"?>
<Properties xmlns="http://schemas.openxmlformats.org/officeDocument/2006/extended-properties" xmlns:vt="http://schemas.openxmlformats.org/officeDocument/2006/docPropsVTypes">
  <Template>Normal</Template>
  <TotalTime>0</TotalTime>
  <Pages>7</Pages>
  <Words>2600</Words>
  <Characters>14820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2023-11-03T20:33:00Z</dcterms:created>
  <dcterms:modified xsi:type="dcterms:W3CDTF">2023-11-03T20:33:00Z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